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19" w:rsidRDefault="00AB75B8">
      <w:pPr>
        <w:rPr>
          <w:rFonts w:ascii="??" w:hAnsi="??" w:hint="eastAsia"/>
          <w:sz w:val="32"/>
          <w:szCs w:val="32"/>
        </w:rPr>
      </w:pPr>
      <w:r>
        <w:rPr>
          <w:rFonts w:ascii="??" w:hAnsi="??" w:hint="eastAsia"/>
          <w:sz w:val="32"/>
          <w:szCs w:val="32"/>
        </w:rPr>
        <w:t>附件：</w:t>
      </w:r>
    </w:p>
    <w:p w:rsidR="003B6A19" w:rsidRDefault="00AB75B8">
      <w:pPr>
        <w:jc w:val="center"/>
        <w:rPr>
          <w:rFonts w:asciiTheme="minorEastAsia" w:hAnsiTheme="minorEastAsia"/>
          <w:bCs/>
          <w:sz w:val="28"/>
          <w:szCs w:val="28"/>
        </w:rPr>
      </w:pPr>
      <w:r>
        <w:rPr>
          <w:rFonts w:ascii="??" w:hAnsi="??" w:hint="eastAsia"/>
          <w:sz w:val="32"/>
          <w:szCs w:val="32"/>
        </w:rPr>
        <w:t>河南应用技术职业学院采购资产</w:t>
      </w:r>
      <w:r w:rsidR="00AD495A">
        <w:rPr>
          <w:rFonts w:ascii="??" w:hAnsi="??" w:hint="eastAsia"/>
          <w:sz w:val="32"/>
          <w:szCs w:val="32"/>
        </w:rPr>
        <w:t>技术参数</w:t>
      </w:r>
      <w:r>
        <w:rPr>
          <w:rFonts w:ascii="??" w:hAnsi="??" w:hint="eastAsia"/>
          <w:sz w:val="32"/>
          <w:szCs w:val="32"/>
        </w:rPr>
        <w:t>明细表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707"/>
        <w:gridCol w:w="776"/>
        <w:gridCol w:w="2290"/>
        <w:gridCol w:w="4730"/>
        <w:gridCol w:w="528"/>
      </w:tblGrid>
      <w:tr w:rsidR="00AD495A" w:rsidTr="00AD495A">
        <w:trPr>
          <w:trHeight w:val="559"/>
          <w:jc w:val="center"/>
        </w:trPr>
        <w:tc>
          <w:tcPr>
            <w:tcW w:w="428" w:type="dxa"/>
            <w:vAlign w:val="center"/>
          </w:tcPr>
          <w:p w:rsidR="00AD495A" w:rsidRDefault="00AD495A">
            <w:pPr>
              <w:jc w:val="center"/>
              <w:rPr>
                <w:rFonts w:ascii="宋体" w:hAnsi="宋体"/>
                <w:b/>
                <w:bCs/>
                <w:szCs w:val="21"/>
              </w:rPr>
            </w:pPr>
            <w:r>
              <w:rPr>
                <w:rFonts w:ascii="宋体" w:hAnsi="宋体" w:hint="eastAsia"/>
                <w:b/>
                <w:bCs/>
                <w:szCs w:val="21"/>
              </w:rPr>
              <w:t>序号</w:t>
            </w:r>
          </w:p>
        </w:tc>
        <w:tc>
          <w:tcPr>
            <w:tcW w:w="707" w:type="dxa"/>
            <w:vAlign w:val="center"/>
          </w:tcPr>
          <w:p w:rsidR="00AD495A" w:rsidRDefault="00AD495A">
            <w:pPr>
              <w:jc w:val="center"/>
              <w:rPr>
                <w:rFonts w:ascii="宋体" w:hAnsi="宋体"/>
                <w:b/>
                <w:bCs/>
                <w:szCs w:val="21"/>
              </w:rPr>
            </w:pPr>
            <w:r>
              <w:rPr>
                <w:rFonts w:ascii="宋体" w:hAnsi="宋体" w:hint="eastAsia"/>
                <w:b/>
                <w:bCs/>
                <w:szCs w:val="21"/>
              </w:rPr>
              <w:t>实验名称</w:t>
            </w:r>
          </w:p>
        </w:tc>
        <w:tc>
          <w:tcPr>
            <w:tcW w:w="776" w:type="dxa"/>
            <w:vAlign w:val="center"/>
          </w:tcPr>
          <w:p w:rsidR="00AD495A" w:rsidRDefault="00AD495A">
            <w:pPr>
              <w:jc w:val="center"/>
              <w:rPr>
                <w:rFonts w:ascii="宋体" w:hAnsi="宋体"/>
                <w:b/>
                <w:bCs/>
                <w:szCs w:val="21"/>
              </w:rPr>
            </w:pPr>
            <w:r>
              <w:rPr>
                <w:rFonts w:ascii="宋体" w:hAnsi="宋体" w:hint="eastAsia"/>
                <w:b/>
                <w:bCs/>
                <w:szCs w:val="21"/>
              </w:rPr>
              <w:t>名  称</w:t>
            </w:r>
          </w:p>
        </w:tc>
        <w:tc>
          <w:tcPr>
            <w:tcW w:w="2290" w:type="dxa"/>
            <w:vAlign w:val="center"/>
          </w:tcPr>
          <w:p w:rsidR="00AD495A" w:rsidRDefault="00AD495A">
            <w:pPr>
              <w:jc w:val="center"/>
              <w:rPr>
                <w:rFonts w:ascii="宋体" w:hAnsi="宋体"/>
                <w:b/>
                <w:bCs/>
                <w:szCs w:val="21"/>
              </w:rPr>
            </w:pPr>
            <w:r>
              <w:rPr>
                <w:rFonts w:ascii="宋体" w:hAnsi="宋体" w:hint="eastAsia"/>
                <w:b/>
                <w:bCs/>
                <w:szCs w:val="21"/>
              </w:rPr>
              <w:t>型  号</w:t>
            </w:r>
          </w:p>
        </w:tc>
        <w:tc>
          <w:tcPr>
            <w:tcW w:w="4730" w:type="dxa"/>
            <w:vAlign w:val="center"/>
          </w:tcPr>
          <w:p w:rsidR="00AD495A" w:rsidRDefault="00AD495A">
            <w:pPr>
              <w:jc w:val="center"/>
              <w:rPr>
                <w:rFonts w:ascii="宋体" w:hAnsi="宋体"/>
                <w:b/>
                <w:bCs/>
                <w:szCs w:val="21"/>
              </w:rPr>
            </w:pPr>
            <w:r>
              <w:rPr>
                <w:rFonts w:ascii="宋体" w:hAnsi="宋体" w:hint="eastAsia"/>
                <w:b/>
                <w:bCs/>
                <w:szCs w:val="21"/>
              </w:rPr>
              <w:t>配 置 及 技 术 参 数</w:t>
            </w:r>
          </w:p>
        </w:tc>
        <w:tc>
          <w:tcPr>
            <w:tcW w:w="528" w:type="dxa"/>
          </w:tcPr>
          <w:p w:rsidR="00AD495A" w:rsidRDefault="00AD495A">
            <w:pPr>
              <w:jc w:val="center"/>
              <w:rPr>
                <w:rFonts w:ascii="宋体" w:hAnsi="宋体"/>
                <w:b/>
                <w:bCs/>
                <w:szCs w:val="21"/>
              </w:rPr>
            </w:pPr>
            <w:r>
              <w:rPr>
                <w:rFonts w:ascii="宋体" w:hAnsi="宋体" w:hint="eastAsia"/>
                <w:b/>
                <w:bCs/>
                <w:szCs w:val="21"/>
              </w:rPr>
              <w:t>数量</w:t>
            </w:r>
          </w:p>
        </w:tc>
      </w:tr>
      <w:tr w:rsidR="00AD495A" w:rsidTr="00AD495A">
        <w:trPr>
          <w:trHeight w:val="559"/>
          <w:jc w:val="center"/>
        </w:trPr>
        <w:tc>
          <w:tcPr>
            <w:tcW w:w="428" w:type="dxa"/>
            <w:vMerge w:val="restart"/>
            <w:vAlign w:val="center"/>
          </w:tcPr>
          <w:p w:rsidR="00AD495A" w:rsidRDefault="00AD495A">
            <w:pPr>
              <w:jc w:val="center"/>
              <w:rPr>
                <w:rFonts w:ascii="宋体" w:hAnsi="宋体"/>
                <w:bCs/>
                <w:szCs w:val="21"/>
              </w:rPr>
            </w:pPr>
            <w:r>
              <w:rPr>
                <w:rFonts w:ascii="宋体" w:hAnsi="宋体" w:hint="eastAsia"/>
                <w:bCs/>
                <w:szCs w:val="21"/>
              </w:rPr>
              <w:t>1</w:t>
            </w:r>
          </w:p>
        </w:tc>
        <w:tc>
          <w:tcPr>
            <w:tcW w:w="707" w:type="dxa"/>
            <w:vMerge w:val="restart"/>
            <w:vAlign w:val="center"/>
          </w:tcPr>
          <w:p w:rsidR="00AD495A" w:rsidRDefault="00AD495A">
            <w:pPr>
              <w:rPr>
                <w:rFonts w:ascii="宋体" w:hAnsi="宋体"/>
                <w:szCs w:val="21"/>
              </w:rPr>
            </w:pPr>
            <w:r>
              <w:rPr>
                <w:rFonts w:ascii="宋体" w:hAnsi="宋体" w:hint="eastAsia"/>
                <w:szCs w:val="21"/>
              </w:rPr>
              <w:t>恒温槽的使用及粘度法测定高聚物摩尔质量</w:t>
            </w:r>
          </w:p>
        </w:tc>
        <w:tc>
          <w:tcPr>
            <w:tcW w:w="776" w:type="dxa"/>
            <w:vMerge w:val="restart"/>
            <w:vAlign w:val="center"/>
          </w:tcPr>
          <w:p w:rsidR="00AD495A" w:rsidRDefault="00AD495A">
            <w:pPr>
              <w:jc w:val="center"/>
              <w:rPr>
                <w:rFonts w:ascii="宋体" w:hAnsi="宋体"/>
                <w:szCs w:val="21"/>
              </w:rPr>
            </w:pPr>
            <w:r>
              <w:rPr>
                <w:rFonts w:ascii="宋体" w:hAnsi="宋体" w:hint="eastAsia"/>
                <w:szCs w:val="21"/>
              </w:rPr>
              <w:t>高聚物摩尔质量测定装置（粘度法）</w:t>
            </w:r>
          </w:p>
        </w:tc>
        <w:tc>
          <w:tcPr>
            <w:tcW w:w="2290" w:type="dxa"/>
            <w:vAlign w:val="center"/>
          </w:tcPr>
          <w:p w:rsidR="00AD495A" w:rsidRDefault="00AD495A">
            <w:pPr>
              <w:jc w:val="center"/>
              <w:rPr>
                <w:rFonts w:ascii="宋体" w:hAnsi="宋体"/>
                <w:szCs w:val="21"/>
              </w:rPr>
            </w:pPr>
            <w:r>
              <w:rPr>
                <w:rFonts w:ascii="宋体" w:hAnsi="宋体"/>
                <w:noProof/>
                <w:szCs w:val="21"/>
              </w:rPr>
              <w:drawing>
                <wp:inline distT="0" distB="0" distL="0" distR="0">
                  <wp:extent cx="1191895" cy="1375410"/>
                  <wp:effectExtent l="0" t="0" r="8255" b="15240"/>
                  <wp:docPr id="4" name="图片 1" descr="C:\Users\Administrator\Desktop\636153336103539404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C:\Users\Administrator\Desktop\636153336103539404661.jpg"/>
                          <pic:cNvPicPr preferRelativeResize="0">
                            <a:picLocks noChangeAspect="1" noChangeArrowheads="1"/>
                          </pic:cNvPicPr>
                        </pic:nvPicPr>
                        <pic:blipFill>
                          <a:blip r:embed="rId5" cstate="print"/>
                          <a:srcRect/>
                          <a:stretch>
                            <a:fillRect/>
                          </a:stretch>
                        </pic:blipFill>
                        <pic:spPr>
                          <a:xfrm>
                            <a:off x="0" y="0"/>
                            <a:ext cx="1200625" cy="1385041"/>
                          </a:xfrm>
                          <a:prstGeom prst="rect">
                            <a:avLst/>
                          </a:prstGeom>
                          <a:noFill/>
                          <a:ln w="9525">
                            <a:noFill/>
                            <a:miter lim="800000"/>
                            <a:headEnd/>
                            <a:tailEnd/>
                          </a:ln>
                        </pic:spPr>
                      </pic:pic>
                    </a:graphicData>
                  </a:graphic>
                </wp:inline>
              </w:drawing>
            </w:r>
            <w:r>
              <w:rPr>
                <w:rFonts w:ascii="宋体" w:hAnsi="宋体" w:hint="eastAsia"/>
                <w:szCs w:val="21"/>
              </w:rPr>
              <w:t xml:space="preserve"> SLDN-I</w:t>
            </w:r>
          </w:p>
          <w:p w:rsidR="00AD495A" w:rsidRDefault="00AD495A">
            <w:pPr>
              <w:jc w:val="center"/>
              <w:rPr>
                <w:rFonts w:ascii="宋体" w:hAnsi="宋体"/>
                <w:szCs w:val="21"/>
              </w:rPr>
            </w:pPr>
          </w:p>
        </w:tc>
        <w:tc>
          <w:tcPr>
            <w:tcW w:w="4730" w:type="dxa"/>
            <w:vAlign w:val="center"/>
          </w:tcPr>
          <w:p w:rsidR="00AD495A" w:rsidRDefault="00AD495A">
            <w:pPr>
              <w:rPr>
                <w:rFonts w:ascii="宋体" w:hAnsi="宋体"/>
                <w:szCs w:val="21"/>
              </w:rPr>
            </w:pPr>
            <w:r>
              <w:rPr>
                <w:rFonts w:ascii="宋体" w:hAnsi="宋体" w:hint="eastAsia"/>
                <w:szCs w:val="21"/>
              </w:rPr>
              <w:t>1、温度范围：室温～100℃</w:t>
            </w:r>
          </w:p>
          <w:p w:rsidR="00AD495A" w:rsidRDefault="00AD495A">
            <w:pPr>
              <w:rPr>
                <w:rFonts w:ascii="宋体" w:hAnsi="宋体"/>
                <w:szCs w:val="21"/>
              </w:rPr>
            </w:pPr>
            <w:r>
              <w:rPr>
                <w:rFonts w:ascii="宋体" w:hAnsi="宋体" w:hint="eastAsia"/>
                <w:szCs w:val="21"/>
              </w:rPr>
              <w:t>2、温度分辨率：0.01℃；温度波动：±0.02℃</w:t>
            </w:r>
          </w:p>
          <w:p w:rsidR="00AD495A" w:rsidRDefault="00AD495A">
            <w:pPr>
              <w:rPr>
                <w:rFonts w:ascii="宋体" w:hAnsi="宋体"/>
                <w:szCs w:val="21"/>
              </w:rPr>
            </w:pPr>
            <w:r>
              <w:rPr>
                <w:rFonts w:ascii="宋体" w:hAnsi="宋体" w:hint="eastAsia"/>
                <w:szCs w:val="21"/>
              </w:rPr>
              <w:t>3、数字秒表：0～1000s；分辨率：0.1s</w:t>
            </w:r>
          </w:p>
          <w:p w:rsidR="00AD495A" w:rsidRDefault="00AD495A">
            <w:pPr>
              <w:rPr>
                <w:rFonts w:ascii="宋体" w:hAnsi="宋体"/>
                <w:szCs w:val="21"/>
              </w:rPr>
            </w:pPr>
            <w:r>
              <w:rPr>
                <w:rFonts w:ascii="宋体" w:hAnsi="宋体" w:hint="eastAsia"/>
                <w:szCs w:val="21"/>
              </w:rPr>
              <w:t>4、乌氏粘度计由用户自选</w:t>
            </w:r>
          </w:p>
          <w:p w:rsidR="00AD495A" w:rsidRDefault="00AD495A">
            <w:pPr>
              <w:rPr>
                <w:rFonts w:ascii="宋体" w:hAnsi="宋体"/>
                <w:szCs w:val="21"/>
              </w:rPr>
            </w:pPr>
            <w:r>
              <w:rPr>
                <w:rFonts w:ascii="宋体" w:hAnsi="宋体" w:hint="eastAsia"/>
                <w:szCs w:val="21"/>
              </w:rPr>
              <w:t>☆5、自</w:t>
            </w:r>
            <w:proofErr w:type="gramStart"/>
            <w:r>
              <w:rPr>
                <w:rFonts w:ascii="宋体" w:hAnsi="宋体" w:hint="eastAsia"/>
                <w:szCs w:val="21"/>
              </w:rPr>
              <w:t>带乌式</w:t>
            </w:r>
            <w:proofErr w:type="gramEnd"/>
            <w:r>
              <w:rPr>
                <w:rFonts w:ascii="宋体" w:hAnsi="宋体" w:hint="eastAsia"/>
                <w:szCs w:val="21"/>
              </w:rPr>
              <w:t>粘度计三维调节装置</w:t>
            </w:r>
          </w:p>
          <w:p w:rsidR="00AD495A" w:rsidRDefault="00AD495A">
            <w:pPr>
              <w:rPr>
                <w:rFonts w:ascii="宋体" w:hAnsi="宋体"/>
                <w:szCs w:val="21"/>
              </w:rPr>
            </w:pPr>
            <w:r>
              <w:rPr>
                <w:rFonts w:ascii="宋体" w:hAnsi="宋体" w:hint="eastAsia"/>
                <w:szCs w:val="21"/>
              </w:rPr>
              <w:t>6、具有恒温浴冷却装置</w:t>
            </w:r>
          </w:p>
          <w:p w:rsidR="00AD495A" w:rsidRDefault="00AD495A">
            <w:pPr>
              <w:rPr>
                <w:rFonts w:ascii="宋体" w:hAnsi="宋体"/>
                <w:szCs w:val="21"/>
              </w:rPr>
            </w:pPr>
            <w:r>
              <w:rPr>
                <w:rFonts w:ascii="宋体" w:hAnsi="宋体" w:hint="eastAsia"/>
                <w:szCs w:val="21"/>
              </w:rPr>
              <w:t>7、数字秒表线控开启</w:t>
            </w:r>
          </w:p>
          <w:p w:rsidR="00AD495A" w:rsidRDefault="00AD495A">
            <w:pPr>
              <w:rPr>
                <w:rFonts w:ascii="宋体" w:hAnsi="宋体"/>
                <w:szCs w:val="21"/>
              </w:rPr>
            </w:pPr>
            <w:r>
              <w:rPr>
                <w:rFonts w:ascii="宋体" w:hAnsi="宋体" w:hint="eastAsia"/>
                <w:szCs w:val="21"/>
              </w:rPr>
              <w:t>8、设定温度、实时温度、数字秒表同时</w:t>
            </w:r>
            <w:proofErr w:type="gramStart"/>
            <w:r>
              <w:rPr>
                <w:rFonts w:ascii="宋体" w:hAnsi="宋体" w:hint="eastAsia"/>
                <w:szCs w:val="21"/>
              </w:rPr>
              <w:t>三显示</w:t>
            </w:r>
            <w:proofErr w:type="gramEnd"/>
          </w:p>
        </w:tc>
        <w:tc>
          <w:tcPr>
            <w:tcW w:w="528" w:type="dxa"/>
          </w:tcPr>
          <w:p w:rsidR="00AD495A" w:rsidRDefault="00AD495A">
            <w:pPr>
              <w:jc w:val="center"/>
              <w:rPr>
                <w:rFonts w:ascii="宋体" w:hAnsi="宋体"/>
                <w:szCs w:val="21"/>
              </w:rPr>
            </w:pPr>
          </w:p>
          <w:p w:rsidR="00AD495A" w:rsidRDefault="00AD495A">
            <w:pPr>
              <w:jc w:val="center"/>
              <w:rPr>
                <w:rFonts w:ascii="宋体" w:hAnsi="宋体"/>
                <w:szCs w:val="21"/>
              </w:rPr>
            </w:pPr>
          </w:p>
          <w:p w:rsidR="00AD495A" w:rsidRDefault="00AD495A">
            <w:pPr>
              <w:jc w:val="center"/>
              <w:rPr>
                <w:rFonts w:ascii="宋体" w:hAnsi="宋体"/>
                <w:szCs w:val="21"/>
              </w:rPr>
            </w:pPr>
          </w:p>
          <w:p w:rsidR="00AD495A" w:rsidRDefault="00AD495A">
            <w:pPr>
              <w:jc w:val="center"/>
              <w:rPr>
                <w:rFonts w:ascii="宋体" w:hAnsi="宋体"/>
                <w:szCs w:val="21"/>
              </w:rPr>
            </w:pPr>
          </w:p>
          <w:p w:rsidR="00AD495A" w:rsidRDefault="00AD495A">
            <w:pPr>
              <w:jc w:val="center"/>
              <w:rPr>
                <w:rFonts w:ascii="宋体" w:hAnsi="宋体"/>
                <w:szCs w:val="21"/>
              </w:rPr>
            </w:pPr>
            <w:r>
              <w:rPr>
                <w:rFonts w:ascii="宋体" w:hAnsi="宋体" w:hint="eastAsia"/>
                <w:szCs w:val="21"/>
              </w:rPr>
              <w:t>3</w:t>
            </w:r>
          </w:p>
        </w:tc>
      </w:tr>
      <w:tr w:rsidR="00AD495A" w:rsidTr="00AD495A">
        <w:trPr>
          <w:trHeight w:val="469"/>
          <w:jc w:val="center"/>
        </w:trPr>
        <w:tc>
          <w:tcPr>
            <w:tcW w:w="428" w:type="dxa"/>
            <w:vMerge/>
            <w:vAlign w:val="center"/>
          </w:tcPr>
          <w:p w:rsidR="00AD495A" w:rsidRDefault="00AD495A">
            <w:pPr>
              <w:jc w:val="center"/>
              <w:rPr>
                <w:rFonts w:ascii="宋体" w:hAnsi="宋体"/>
                <w:bCs/>
                <w:szCs w:val="21"/>
              </w:rPr>
            </w:pPr>
          </w:p>
        </w:tc>
        <w:tc>
          <w:tcPr>
            <w:tcW w:w="707" w:type="dxa"/>
            <w:vMerge/>
            <w:vAlign w:val="center"/>
          </w:tcPr>
          <w:p w:rsidR="00AD495A" w:rsidRDefault="00AD495A">
            <w:pPr>
              <w:jc w:val="center"/>
              <w:rPr>
                <w:rFonts w:ascii="宋体" w:hAnsi="宋体"/>
                <w:bCs/>
                <w:szCs w:val="21"/>
              </w:rPr>
            </w:pPr>
          </w:p>
        </w:tc>
        <w:tc>
          <w:tcPr>
            <w:tcW w:w="776" w:type="dxa"/>
            <w:vMerge/>
            <w:vAlign w:val="center"/>
          </w:tcPr>
          <w:p w:rsidR="00AD495A" w:rsidRDefault="00AD495A">
            <w:pPr>
              <w:jc w:val="center"/>
              <w:rPr>
                <w:rFonts w:ascii="宋体" w:hAnsi="宋体"/>
                <w:bCs/>
                <w:szCs w:val="21"/>
              </w:rPr>
            </w:pPr>
          </w:p>
        </w:tc>
        <w:tc>
          <w:tcPr>
            <w:tcW w:w="2290" w:type="dxa"/>
            <w:vAlign w:val="center"/>
          </w:tcPr>
          <w:p w:rsidR="00AD495A" w:rsidRDefault="00AD495A">
            <w:pPr>
              <w:jc w:val="center"/>
              <w:rPr>
                <w:rFonts w:ascii="宋体" w:hAnsi="宋体"/>
                <w:bCs/>
                <w:szCs w:val="21"/>
              </w:rPr>
            </w:pPr>
            <w:r>
              <w:rPr>
                <w:rFonts w:ascii="宋体" w:hAnsi="宋体" w:hint="eastAsia"/>
                <w:bCs/>
                <w:szCs w:val="21"/>
              </w:rPr>
              <w:t>乌氏粘度计</w:t>
            </w:r>
          </w:p>
        </w:tc>
        <w:tc>
          <w:tcPr>
            <w:tcW w:w="4730" w:type="dxa"/>
            <w:vAlign w:val="center"/>
          </w:tcPr>
          <w:p w:rsidR="00AD495A" w:rsidRDefault="00AD495A">
            <w:pPr>
              <w:jc w:val="center"/>
              <w:rPr>
                <w:rFonts w:ascii="宋体" w:hAnsi="宋体"/>
                <w:bCs/>
                <w:szCs w:val="21"/>
              </w:rPr>
            </w:pPr>
          </w:p>
        </w:tc>
        <w:tc>
          <w:tcPr>
            <w:tcW w:w="528" w:type="dxa"/>
          </w:tcPr>
          <w:p w:rsidR="00AD495A" w:rsidRDefault="00AD495A">
            <w:pPr>
              <w:jc w:val="center"/>
              <w:rPr>
                <w:rFonts w:ascii="宋体" w:hAnsi="宋体"/>
                <w:bCs/>
                <w:szCs w:val="21"/>
              </w:rPr>
            </w:pPr>
            <w:r>
              <w:rPr>
                <w:rFonts w:ascii="宋体" w:hAnsi="宋体" w:hint="eastAsia"/>
                <w:bCs/>
                <w:szCs w:val="21"/>
              </w:rPr>
              <w:t>3</w:t>
            </w:r>
          </w:p>
        </w:tc>
      </w:tr>
      <w:tr w:rsidR="00AD495A" w:rsidTr="00AD495A">
        <w:trPr>
          <w:trHeight w:val="559"/>
          <w:jc w:val="center"/>
        </w:trPr>
        <w:tc>
          <w:tcPr>
            <w:tcW w:w="428" w:type="dxa"/>
            <w:vMerge w:val="restart"/>
            <w:vAlign w:val="center"/>
          </w:tcPr>
          <w:p w:rsidR="00AD495A" w:rsidRDefault="00AD495A">
            <w:pPr>
              <w:jc w:val="center"/>
              <w:rPr>
                <w:rFonts w:ascii="宋体" w:hAnsi="宋体"/>
                <w:bCs/>
                <w:szCs w:val="21"/>
              </w:rPr>
            </w:pPr>
            <w:r>
              <w:rPr>
                <w:rFonts w:ascii="宋体" w:hAnsi="宋体" w:hint="eastAsia"/>
                <w:bCs/>
                <w:szCs w:val="21"/>
              </w:rPr>
              <w:t>2</w:t>
            </w:r>
          </w:p>
          <w:p w:rsidR="00AD495A" w:rsidRDefault="00AD495A">
            <w:pPr>
              <w:rPr>
                <w:rFonts w:ascii="宋体" w:hAnsi="宋体"/>
                <w:szCs w:val="21"/>
              </w:rPr>
            </w:pPr>
          </w:p>
        </w:tc>
        <w:tc>
          <w:tcPr>
            <w:tcW w:w="707" w:type="dxa"/>
            <w:vMerge w:val="restart"/>
            <w:vAlign w:val="center"/>
          </w:tcPr>
          <w:p w:rsidR="00AD495A" w:rsidRDefault="00AD495A">
            <w:pPr>
              <w:rPr>
                <w:rFonts w:ascii="宋体" w:hAnsi="宋体"/>
                <w:szCs w:val="21"/>
              </w:rPr>
            </w:pPr>
            <w:r>
              <w:rPr>
                <w:rFonts w:ascii="宋体" w:hAnsi="宋体" w:hint="eastAsia"/>
                <w:szCs w:val="21"/>
              </w:rPr>
              <w:t>液体饱和蒸汽压的测定（和等压</w:t>
            </w:r>
            <w:proofErr w:type="gramStart"/>
            <w:r>
              <w:rPr>
                <w:rFonts w:ascii="宋体" w:hAnsi="宋体" w:hint="eastAsia"/>
                <w:szCs w:val="21"/>
              </w:rPr>
              <w:t>法反应</w:t>
            </w:r>
            <w:proofErr w:type="gramEnd"/>
            <w:r>
              <w:rPr>
                <w:rFonts w:ascii="宋体" w:hAnsi="宋体" w:hint="eastAsia"/>
                <w:szCs w:val="21"/>
              </w:rPr>
              <w:t>平衡常数测定通用）</w:t>
            </w:r>
          </w:p>
        </w:tc>
        <w:tc>
          <w:tcPr>
            <w:tcW w:w="776" w:type="dxa"/>
            <w:vAlign w:val="center"/>
          </w:tcPr>
          <w:p w:rsidR="00AD495A" w:rsidRDefault="00AD495A">
            <w:pPr>
              <w:rPr>
                <w:rFonts w:ascii="宋体" w:hAnsi="宋体"/>
                <w:szCs w:val="21"/>
              </w:rPr>
            </w:pPr>
            <w:r>
              <w:rPr>
                <w:rFonts w:ascii="宋体" w:hAnsi="宋体" w:hint="eastAsia"/>
                <w:szCs w:val="21"/>
              </w:rPr>
              <w:t>饱和蒸气压实验装置</w:t>
            </w:r>
          </w:p>
        </w:tc>
        <w:tc>
          <w:tcPr>
            <w:tcW w:w="2290" w:type="dxa"/>
            <w:vAlign w:val="center"/>
          </w:tcPr>
          <w:p w:rsidR="00AD495A" w:rsidRDefault="00AD495A">
            <w:pPr>
              <w:jc w:val="center"/>
              <w:rPr>
                <w:rFonts w:ascii="宋体" w:hAnsi="宋体"/>
                <w:szCs w:val="21"/>
              </w:rPr>
            </w:pPr>
            <w:r>
              <w:rPr>
                <w:rFonts w:ascii="宋体" w:hAnsi="宋体"/>
                <w:noProof/>
                <w:szCs w:val="21"/>
              </w:rPr>
              <w:drawing>
                <wp:inline distT="0" distB="0" distL="0" distR="0">
                  <wp:extent cx="1109980" cy="1605915"/>
                  <wp:effectExtent l="0" t="0" r="13970" b="13335"/>
                  <wp:docPr id="7" name="图片 6" descr="C:\Users\Administrator\Desktop\20161117131129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C:\Users\Administrator\Desktop\20161117131129901.jpg"/>
                          <pic:cNvPicPr preferRelativeResize="0">
                            <a:picLocks noChangeAspect="1" noChangeArrowheads="1"/>
                          </pic:cNvPicPr>
                        </pic:nvPicPr>
                        <pic:blipFill>
                          <a:blip r:embed="rId6" cstate="print"/>
                          <a:srcRect/>
                          <a:stretch>
                            <a:fillRect/>
                          </a:stretch>
                        </pic:blipFill>
                        <pic:spPr>
                          <a:xfrm>
                            <a:off x="0" y="0"/>
                            <a:ext cx="1110035" cy="1606164"/>
                          </a:xfrm>
                          <a:prstGeom prst="rect">
                            <a:avLst/>
                          </a:prstGeom>
                          <a:noFill/>
                          <a:ln w="9525">
                            <a:noFill/>
                            <a:miter lim="800000"/>
                            <a:headEnd/>
                            <a:tailEnd/>
                          </a:ln>
                        </pic:spPr>
                      </pic:pic>
                    </a:graphicData>
                  </a:graphic>
                </wp:inline>
              </w:drawing>
            </w:r>
            <w:r>
              <w:rPr>
                <w:rFonts w:ascii="宋体" w:hAnsi="宋体" w:hint="eastAsia"/>
                <w:szCs w:val="21"/>
              </w:rPr>
              <w:t xml:space="preserve"> DP-AF</w:t>
            </w:r>
          </w:p>
          <w:p w:rsidR="00AD495A" w:rsidRDefault="00AD495A">
            <w:pPr>
              <w:jc w:val="center"/>
              <w:rPr>
                <w:rFonts w:ascii="宋体" w:hAnsi="宋体"/>
                <w:szCs w:val="21"/>
              </w:rPr>
            </w:pPr>
          </w:p>
          <w:p w:rsidR="00AD495A" w:rsidRDefault="00AD495A">
            <w:pPr>
              <w:jc w:val="center"/>
              <w:rPr>
                <w:rFonts w:ascii="宋体" w:hAnsi="宋体"/>
                <w:szCs w:val="21"/>
              </w:rPr>
            </w:pPr>
          </w:p>
        </w:tc>
        <w:tc>
          <w:tcPr>
            <w:tcW w:w="4730" w:type="dxa"/>
            <w:vAlign w:val="center"/>
          </w:tcPr>
          <w:p w:rsidR="00AD495A" w:rsidRDefault="00AD495A">
            <w:pPr>
              <w:ind w:left="420" w:hangingChars="200" w:hanging="420"/>
              <w:rPr>
                <w:rFonts w:ascii="宋体" w:hAnsi="宋体"/>
                <w:szCs w:val="21"/>
              </w:rPr>
            </w:pPr>
            <w:r>
              <w:rPr>
                <w:rFonts w:ascii="宋体" w:hAnsi="宋体" w:hint="eastAsia"/>
                <w:szCs w:val="21"/>
              </w:rPr>
              <w:t>含：DP-AF精密数字（真空）压力计、饱和蒸气压玻璃仪器（双组）、不锈钢缓冲储气罐</w:t>
            </w:r>
          </w:p>
          <w:p w:rsidR="00AD495A" w:rsidRDefault="00AD495A">
            <w:pPr>
              <w:rPr>
                <w:rFonts w:ascii="宋体" w:hAnsi="宋体"/>
                <w:szCs w:val="21"/>
              </w:rPr>
            </w:pPr>
            <w:r>
              <w:rPr>
                <w:rFonts w:ascii="宋体" w:hAnsi="宋体" w:hint="eastAsia"/>
                <w:szCs w:val="21"/>
              </w:rPr>
              <w:t>1、测量范围：0～-101.3kP</w:t>
            </w:r>
            <w:r>
              <w:rPr>
                <w:rFonts w:ascii="宋体" w:hAnsi="宋体"/>
                <w:szCs w:val="21"/>
              </w:rPr>
              <w:t>a</w:t>
            </w:r>
          </w:p>
          <w:p w:rsidR="00AD495A" w:rsidRDefault="00AD495A">
            <w:pPr>
              <w:rPr>
                <w:rFonts w:ascii="宋体" w:hAnsi="宋体"/>
                <w:szCs w:val="21"/>
              </w:rPr>
            </w:pPr>
            <w:r>
              <w:rPr>
                <w:rFonts w:ascii="宋体" w:hAnsi="宋体" w:hint="eastAsia"/>
                <w:szCs w:val="21"/>
              </w:rPr>
              <w:t xml:space="preserve">2、分 辨 率：0.01 </w:t>
            </w:r>
            <w:proofErr w:type="spellStart"/>
            <w:r>
              <w:rPr>
                <w:rFonts w:ascii="宋体" w:hAnsi="宋体" w:hint="eastAsia"/>
                <w:szCs w:val="21"/>
              </w:rPr>
              <w:t>kP</w:t>
            </w:r>
            <w:r>
              <w:rPr>
                <w:rFonts w:ascii="宋体" w:hAnsi="宋体"/>
                <w:szCs w:val="21"/>
              </w:rPr>
              <w:t>a</w:t>
            </w:r>
            <w:proofErr w:type="spellEnd"/>
            <w:r>
              <w:rPr>
                <w:rFonts w:ascii="宋体" w:hAnsi="宋体" w:hint="eastAsia"/>
                <w:szCs w:val="21"/>
              </w:rPr>
              <w:t>，4 1/2数字显示</w:t>
            </w:r>
          </w:p>
          <w:p w:rsidR="00AD495A" w:rsidRDefault="00AD495A">
            <w:pPr>
              <w:rPr>
                <w:rFonts w:ascii="宋体" w:hAnsi="宋体"/>
                <w:szCs w:val="21"/>
              </w:rPr>
            </w:pPr>
            <w:r>
              <w:rPr>
                <w:rFonts w:ascii="宋体" w:hAnsi="宋体" w:hint="eastAsia"/>
                <w:szCs w:val="21"/>
              </w:rPr>
              <w:t>3、准 确 度：</w:t>
            </w:r>
            <w:r>
              <w:rPr>
                <w:rFonts w:ascii="宋体" w:hAnsi="宋体"/>
                <w:szCs w:val="21"/>
              </w:rPr>
              <w:t>0.1%F.S.</w:t>
            </w:r>
          </w:p>
          <w:p w:rsidR="00AD495A" w:rsidRDefault="00AD495A">
            <w:pPr>
              <w:rPr>
                <w:rFonts w:ascii="宋体" w:hAnsi="宋体"/>
                <w:szCs w:val="21"/>
              </w:rPr>
            </w:pPr>
            <w:r>
              <w:rPr>
                <w:rFonts w:ascii="宋体" w:hAnsi="宋体" w:hint="eastAsia"/>
                <w:szCs w:val="21"/>
              </w:rPr>
              <w:t>4、玻璃仪器： U型等位计、冷凝管</w:t>
            </w:r>
          </w:p>
          <w:p w:rsidR="00AD495A" w:rsidRDefault="00AD495A">
            <w:pPr>
              <w:rPr>
                <w:rFonts w:ascii="宋体" w:hAnsi="宋体"/>
                <w:szCs w:val="21"/>
              </w:rPr>
            </w:pPr>
            <w:r>
              <w:rPr>
                <w:rFonts w:ascii="宋体" w:hAnsi="宋体" w:hint="eastAsia"/>
                <w:szCs w:val="21"/>
              </w:rPr>
              <w:t>5、缓冲罐采用</w:t>
            </w:r>
            <w:proofErr w:type="gramStart"/>
            <w:r>
              <w:rPr>
                <w:rFonts w:ascii="宋体" w:hAnsi="宋体" w:hint="eastAsia"/>
                <w:szCs w:val="21"/>
              </w:rPr>
              <w:t>针芯阀微量</w:t>
            </w:r>
            <w:proofErr w:type="gramEnd"/>
            <w:r>
              <w:rPr>
                <w:rFonts w:ascii="宋体" w:hAnsi="宋体" w:hint="eastAsia"/>
                <w:szCs w:val="21"/>
              </w:rPr>
              <w:t>调节，密封性好</w:t>
            </w:r>
          </w:p>
          <w:p w:rsidR="00AD495A" w:rsidRDefault="00AD495A">
            <w:pPr>
              <w:rPr>
                <w:rFonts w:ascii="宋体" w:hAnsi="宋体"/>
                <w:szCs w:val="21"/>
              </w:rPr>
            </w:pPr>
            <w:r>
              <w:rPr>
                <w:rFonts w:ascii="宋体" w:hAnsi="宋体" w:hint="eastAsia"/>
                <w:szCs w:val="21"/>
              </w:rPr>
              <w:t>☆6、缓冲储气罐有微调装置，U</w:t>
            </w:r>
            <w:proofErr w:type="gramStart"/>
            <w:r>
              <w:rPr>
                <w:rFonts w:ascii="宋体" w:hAnsi="宋体" w:hint="eastAsia"/>
                <w:szCs w:val="21"/>
              </w:rPr>
              <w:t>型管压力</w:t>
            </w:r>
            <w:proofErr w:type="gramEnd"/>
            <w:r>
              <w:rPr>
                <w:rFonts w:ascii="宋体" w:hAnsi="宋体" w:hint="eastAsia"/>
                <w:szCs w:val="21"/>
              </w:rPr>
              <w:t>调节缓慢、平衡自如。</w:t>
            </w:r>
          </w:p>
          <w:p w:rsidR="00AD495A" w:rsidRDefault="00AD495A">
            <w:pPr>
              <w:rPr>
                <w:rFonts w:ascii="宋体" w:hAnsi="宋体"/>
                <w:szCs w:val="21"/>
              </w:rPr>
            </w:pPr>
            <w:r>
              <w:rPr>
                <w:rFonts w:ascii="宋体" w:hAnsi="宋体" w:hint="eastAsia"/>
                <w:szCs w:val="21"/>
              </w:rPr>
              <w:t>☆</w:t>
            </w:r>
            <w:r>
              <w:rPr>
                <w:rFonts w:ascii="宋体" w:hAnsi="宋体" w:hint="eastAsia"/>
                <w:color w:val="000000"/>
                <w:szCs w:val="21"/>
              </w:rPr>
              <w:t>生产</w:t>
            </w:r>
            <w:r>
              <w:rPr>
                <w:rFonts w:ascii="宋体" w:hAnsi="宋体" w:cs="宋体" w:hint="eastAsia"/>
                <w:color w:val="000000"/>
                <w:kern w:val="0"/>
                <w:szCs w:val="21"/>
              </w:rPr>
              <w:t>企业需具有政府部门颁发的同类数字压力计系列产品计量器具生产许可证</w:t>
            </w:r>
          </w:p>
        </w:tc>
        <w:tc>
          <w:tcPr>
            <w:tcW w:w="528" w:type="dxa"/>
            <w:vAlign w:val="center"/>
          </w:tcPr>
          <w:p w:rsidR="00AD495A" w:rsidRDefault="00AD495A">
            <w:pPr>
              <w:widowControl/>
              <w:jc w:val="left"/>
              <w:rPr>
                <w:rFonts w:ascii="宋体" w:hAnsi="宋体"/>
                <w:szCs w:val="21"/>
              </w:rPr>
            </w:pPr>
          </w:p>
          <w:p w:rsidR="00AD495A" w:rsidRDefault="00AD495A">
            <w:pPr>
              <w:widowControl/>
              <w:jc w:val="left"/>
              <w:rPr>
                <w:rFonts w:ascii="宋体" w:hAnsi="宋体"/>
                <w:szCs w:val="21"/>
              </w:rPr>
            </w:pPr>
          </w:p>
          <w:p w:rsidR="00AD495A" w:rsidRDefault="00AD495A">
            <w:pPr>
              <w:widowControl/>
              <w:jc w:val="left"/>
              <w:rPr>
                <w:rFonts w:ascii="宋体" w:hAnsi="宋体"/>
                <w:szCs w:val="21"/>
              </w:rPr>
            </w:pPr>
            <w:r>
              <w:rPr>
                <w:rFonts w:ascii="宋体" w:hAnsi="宋体" w:hint="eastAsia"/>
                <w:szCs w:val="21"/>
              </w:rPr>
              <w:t>2</w:t>
            </w:r>
          </w:p>
          <w:p w:rsidR="00AD495A" w:rsidRDefault="00AD495A">
            <w:pPr>
              <w:widowControl/>
              <w:jc w:val="left"/>
              <w:rPr>
                <w:rFonts w:ascii="宋体" w:hAnsi="宋体"/>
                <w:szCs w:val="21"/>
              </w:rPr>
            </w:pPr>
          </w:p>
          <w:p w:rsidR="00AD495A" w:rsidRDefault="00AD495A">
            <w:pPr>
              <w:widowControl/>
              <w:jc w:val="left"/>
              <w:rPr>
                <w:rFonts w:ascii="宋体" w:hAnsi="宋体"/>
                <w:szCs w:val="21"/>
              </w:rPr>
            </w:pPr>
          </w:p>
          <w:p w:rsidR="00AD495A" w:rsidRDefault="00AD495A">
            <w:pPr>
              <w:widowControl/>
              <w:jc w:val="left"/>
              <w:rPr>
                <w:rFonts w:ascii="宋体" w:hAnsi="宋体"/>
                <w:szCs w:val="21"/>
              </w:rPr>
            </w:pPr>
          </w:p>
          <w:p w:rsidR="00AD495A" w:rsidRDefault="00AD495A">
            <w:pPr>
              <w:widowControl/>
              <w:jc w:val="left"/>
              <w:rPr>
                <w:rFonts w:ascii="宋体" w:hAnsi="宋体"/>
                <w:szCs w:val="21"/>
              </w:rPr>
            </w:pPr>
          </w:p>
        </w:tc>
      </w:tr>
      <w:tr w:rsidR="00AD495A" w:rsidTr="00AD495A">
        <w:trPr>
          <w:trHeight w:val="559"/>
          <w:jc w:val="center"/>
        </w:trPr>
        <w:tc>
          <w:tcPr>
            <w:tcW w:w="428" w:type="dxa"/>
            <w:vMerge/>
            <w:vAlign w:val="center"/>
          </w:tcPr>
          <w:p w:rsidR="00AD495A" w:rsidRDefault="00AD495A">
            <w:pPr>
              <w:rPr>
                <w:rFonts w:ascii="宋体" w:hAnsi="宋体"/>
                <w:szCs w:val="21"/>
              </w:rPr>
            </w:pPr>
          </w:p>
        </w:tc>
        <w:tc>
          <w:tcPr>
            <w:tcW w:w="707" w:type="dxa"/>
            <w:vMerge/>
            <w:vAlign w:val="center"/>
          </w:tcPr>
          <w:p w:rsidR="00AD495A" w:rsidRDefault="00AD495A">
            <w:pPr>
              <w:rPr>
                <w:rFonts w:ascii="宋体" w:hAnsi="宋体"/>
                <w:szCs w:val="21"/>
              </w:rPr>
            </w:pPr>
          </w:p>
        </w:tc>
        <w:tc>
          <w:tcPr>
            <w:tcW w:w="776" w:type="dxa"/>
            <w:vAlign w:val="center"/>
          </w:tcPr>
          <w:p w:rsidR="00AD495A" w:rsidRDefault="00AD495A">
            <w:pPr>
              <w:rPr>
                <w:rFonts w:ascii="宋体" w:hAnsi="宋体"/>
                <w:szCs w:val="21"/>
              </w:rPr>
            </w:pPr>
            <w:r>
              <w:rPr>
                <w:rFonts w:ascii="宋体" w:hAnsi="宋体" w:hint="eastAsia"/>
                <w:szCs w:val="21"/>
              </w:rPr>
              <w:t>玻璃恒温水浴</w:t>
            </w:r>
          </w:p>
        </w:tc>
        <w:tc>
          <w:tcPr>
            <w:tcW w:w="2290" w:type="dxa"/>
            <w:vAlign w:val="center"/>
          </w:tcPr>
          <w:p w:rsidR="00AD495A" w:rsidRDefault="00AD495A">
            <w:pPr>
              <w:jc w:val="center"/>
              <w:rPr>
                <w:rFonts w:ascii="宋体" w:hAnsi="宋体"/>
                <w:szCs w:val="21"/>
              </w:rPr>
            </w:pPr>
            <w:r>
              <w:rPr>
                <w:rFonts w:ascii="宋体" w:hAnsi="宋体"/>
                <w:noProof/>
                <w:szCs w:val="21"/>
              </w:rPr>
              <w:drawing>
                <wp:inline distT="0" distB="0" distL="0" distR="0">
                  <wp:extent cx="1069975" cy="890270"/>
                  <wp:effectExtent l="0" t="0" r="15875" b="5080"/>
                  <wp:docPr id="8" name="图片 7" descr="C:\Users\Administrator\Desktop\20161117105318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C:\Users\Administrator\Desktop\20161117105318873.jpg"/>
                          <pic:cNvPicPr preferRelativeResize="0">
                            <a:picLocks noChangeAspect="1" noChangeArrowheads="1"/>
                          </pic:cNvPicPr>
                        </pic:nvPicPr>
                        <pic:blipFill>
                          <a:blip r:embed="rId7" cstate="print"/>
                          <a:srcRect/>
                          <a:stretch>
                            <a:fillRect/>
                          </a:stretch>
                        </pic:blipFill>
                        <pic:spPr>
                          <a:xfrm>
                            <a:off x="0" y="0"/>
                            <a:ext cx="1072924" cy="892748"/>
                          </a:xfrm>
                          <a:prstGeom prst="rect">
                            <a:avLst/>
                          </a:prstGeom>
                          <a:noFill/>
                          <a:ln w="9525">
                            <a:noFill/>
                            <a:miter lim="800000"/>
                            <a:headEnd/>
                            <a:tailEnd/>
                          </a:ln>
                        </pic:spPr>
                      </pic:pic>
                    </a:graphicData>
                  </a:graphic>
                </wp:inline>
              </w:drawing>
            </w:r>
            <w:r>
              <w:rPr>
                <w:rFonts w:ascii="宋体" w:hAnsi="宋体" w:hint="eastAsia"/>
                <w:szCs w:val="21"/>
              </w:rPr>
              <w:t xml:space="preserve"> </w:t>
            </w:r>
          </w:p>
          <w:p w:rsidR="00AD495A" w:rsidRDefault="00AD495A">
            <w:pPr>
              <w:jc w:val="center"/>
              <w:rPr>
                <w:rFonts w:ascii="宋体" w:hAnsi="宋体"/>
                <w:szCs w:val="21"/>
              </w:rPr>
            </w:pPr>
          </w:p>
          <w:p w:rsidR="00AD495A" w:rsidRDefault="00AD495A">
            <w:pPr>
              <w:jc w:val="center"/>
              <w:rPr>
                <w:rFonts w:ascii="宋体" w:hAnsi="宋体"/>
                <w:szCs w:val="21"/>
              </w:rPr>
            </w:pPr>
            <w:r>
              <w:rPr>
                <w:rFonts w:ascii="宋体" w:hAnsi="宋体" w:hint="eastAsia"/>
                <w:szCs w:val="21"/>
              </w:rPr>
              <w:t>SYP-Ⅱ</w:t>
            </w:r>
          </w:p>
        </w:tc>
        <w:tc>
          <w:tcPr>
            <w:tcW w:w="4730" w:type="dxa"/>
            <w:vAlign w:val="center"/>
          </w:tcPr>
          <w:p w:rsidR="00AD495A" w:rsidRDefault="00AD495A">
            <w:pPr>
              <w:adjustRightInd w:val="0"/>
              <w:snapToGrid w:val="0"/>
              <w:rPr>
                <w:rFonts w:ascii="宋体" w:hAnsi="宋体"/>
                <w:szCs w:val="21"/>
              </w:rPr>
            </w:pPr>
            <w:r>
              <w:rPr>
                <w:rFonts w:ascii="宋体" w:hAnsi="宋体" w:hint="eastAsia"/>
                <w:szCs w:val="21"/>
              </w:rPr>
              <w:t>1、</w:t>
            </w:r>
            <w:proofErr w:type="gramStart"/>
            <w:r>
              <w:rPr>
                <w:rFonts w:ascii="宋体" w:hAnsi="宋体" w:hint="eastAsia"/>
                <w:szCs w:val="21"/>
              </w:rPr>
              <w:t>范</w:t>
            </w:r>
            <w:proofErr w:type="gramEnd"/>
            <w:r>
              <w:rPr>
                <w:rFonts w:ascii="宋体" w:hAnsi="宋体" w:hint="eastAsia"/>
                <w:szCs w:val="21"/>
              </w:rPr>
              <w:t xml:space="preserve">    围：室温～100℃</w:t>
            </w:r>
          </w:p>
          <w:p w:rsidR="00AD495A" w:rsidRDefault="00AD495A">
            <w:pPr>
              <w:adjustRightInd w:val="0"/>
              <w:snapToGrid w:val="0"/>
              <w:rPr>
                <w:rFonts w:ascii="宋体" w:hAnsi="宋体"/>
                <w:szCs w:val="21"/>
              </w:rPr>
            </w:pPr>
            <w:r>
              <w:rPr>
                <w:rFonts w:ascii="宋体" w:hAnsi="宋体" w:hint="eastAsia"/>
                <w:szCs w:val="21"/>
              </w:rPr>
              <w:t>2、分 辨 率：</w:t>
            </w:r>
            <w:r>
              <w:rPr>
                <w:rFonts w:ascii="宋体" w:hAnsi="宋体"/>
                <w:szCs w:val="21"/>
              </w:rPr>
              <w:t>0.1</w:t>
            </w:r>
            <w:r>
              <w:rPr>
                <w:rFonts w:ascii="宋体" w:hAnsi="宋体" w:hint="eastAsia"/>
                <w:szCs w:val="21"/>
              </w:rPr>
              <w:t>℃</w:t>
            </w:r>
          </w:p>
          <w:p w:rsidR="00AD495A" w:rsidRDefault="00AD495A">
            <w:pPr>
              <w:adjustRightInd w:val="0"/>
              <w:snapToGrid w:val="0"/>
              <w:rPr>
                <w:rFonts w:ascii="宋体" w:hAnsi="宋体"/>
                <w:szCs w:val="21"/>
              </w:rPr>
            </w:pPr>
            <w:r>
              <w:rPr>
                <w:rFonts w:ascii="宋体" w:hAnsi="宋体" w:hint="eastAsia"/>
                <w:szCs w:val="21"/>
              </w:rPr>
              <w:t>3、温度波动：±</w:t>
            </w:r>
            <w:r>
              <w:rPr>
                <w:rFonts w:ascii="宋体" w:hAnsi="宋体"/>
                <w:szCs w:val="21"/>
              </w:rPr>
              <w:t>0.</w:t>
            </w:r>
            <w:r>
              <w:rPr>
                <w:rFonts w:ascii="宋体" w:hAnsi="宋体" w:hint="eastAsia"/>
                <w:szCs w:val="21"/>
              </w:rPr>
              <w:t>1℃</w:t>
            </w:r>
          </w:p>
          <w:p w:rsidR="00AD495A" w:rsidRDefault="00AD495A">
            <w:pPr>
              <w:rPr>
                <w:rFonts w:ascii="宋体" w:hAnsi="宋体"/>
                <w:szCs w:val="21"/>
              </w:rPr>
            </w:pPr>
            <w:r>
              <w:rPr>
                <w:rFonts w:ascii="宋体" w:hAnsi="宋体" w:hint="eastAsia"/>
                <w:szCs w:val="21"/>
              </w:rPr>
              <w:t>4、显    示：设定温度和测量温度独立双显示</w:t>
            </w:r>
          </w:p>
          <w:p w:rsidR="00AD495A" w:rsidRDefault="00AD495A">
            <w:pPr>
              <w:rPr>
                <w:rFonts w:ascii="宋体" w:hAnsi="宋体"/>
                <w:szCs w:val="21"/>
              </w:rPr>
            </w:pPr>
            <w:r>
              <w:rPr>
                <w:rFonts w:ascii="宋体" w:hAnsi="宋体" w:hint="eastAsia"/>
                <w:szCs w:val="21"/>
              </w:rPr>
              <w:t>5、一体化和分体式用户自行选择</w:t>
            </w:r>
          </w:p>
          <w:p w:rsidR="00AD495A" w:rsidRDefault="00AD495A">
            <w:pPr>
              <w:rPr>
                <w:rFonts w:ascii="宋体" w:hAnsi="宋体"/>
                <w:szCs w:val="21"/>
              </w:rPr>
            </w:pPr>
            <w:r>
              <w:rPr>
                <w:rFonts w:ascii="宋体" w:hAnsi="宋体" w:hint="eastAsia"/>
                <w:szCs w:val="21"/>
              </w:rPr>
              <w:t>6、交流电机搅拌，寿命长</w:t>
            </w:r>
          </w:p>
        </w:tc>
        <w:tc>
          <w:tcPr>
            <w:tcW w:w="528" w:type="dxa"/>
            <w:vAlign w:val="center"/>
          </w:tcPr>
          <w:p w:rsidR="00AD495A" w:rsidRDefault="00AD495A">
            <w:pPr>
              <w:widowControl/>
              <w:jc w:val="left"/>
              <w:rPr>
                <w:rFonts w:ascii="宋体" w:hAnsi="宋体"/>
                <w:szCs w:val="21"/>
              </w:rPr>
            </w:pPr>
          </w:p>
          <w:p w:rsidR="00AD495A" w:rsidRDefault="00AD495A">
            <w:pPr>
              <w:widowControl/>
              <w:jc w:val="left"/>
              <w:rPr>
                <w:rFonts w:ascii="宋体" w:hAnsi="宋体"/>
                <w:szCs w:val="21"/>
              </w:rPr>
            </w:pPr>
          </w:p>
          <w:p w:rsidR="00AD495A" w:rsidRDefault="00AD495A">
            <w:pPr>
              <w:widowControl/>
              <w:jc w:val="left"/>
              <w:rPr>
                <w:rFonts w:ascii="宋体" w:hAnsi="宋体"/>
                <w:szCs w:val="21"/>
              </w:rPr>
            </w:pPr>
            <w:r>
              <w:rPr>
                <w:rFonts w:ascii="宋体" w:hAnsi="宋体" w:hint="eastAsia"/>
                <w:szCs w:val="21"/>
              </w:rPr>
              <w:t>2</w:t>
            </w:r>
          </w:p>
          <w:p w:rsidR="00AD495A" w:rsidRDefault="00AD495A">
            <w:pPr>
              <w:widowControl/>
              <w:jc w:val="left"/>
              <w:rPr>
                <w:rFonts w:ascii="宋体" w:hAnsi="宋体"/>
                <w:szCs w:val="21"/>
              </w:rPr>
            </w:pPr>
          </w:p>
          <w:p w:rsidR="00AD495A" w:rsidRDefault="00AD495A">
            <w:pPr>
              <w:widowControl/>
              <w:jc w:val="left"/>
              <w:rPr>
                <w:rFonts w:ascii="宋体" w:hAnsi="宋体"/>
                <w:szCs w:val="21"/>
              </w:rPr>
            </w:pPr>
          </w:p>
        </w:tc>
      </w:tr>
      <w:tr w:rsidR="00AD495A" w:rsidTr="00AD495A">
        <w:trPr>
          <w:trHeight w:val="559"/>
          <w:jc w:val="center"/>
        </w:trPr>
        <w:tc>
          <w:tcPr>
            <w:tcW w:w="428" w:type="dxa"/>
            <w:vMerge/>
            <w:tcBorders>
              <w:bottom w:val="nil"/>
            </w:tcBorders>
            <w:vAlign w:val="center"/>
          </w:tcPr>
          <w:p w:rsidR="00AD495A" w:rsidRDefault="00AD495A">
            <w:pPr>
              <w:rPr>
                <w:rFonts w:ascii="宋体" w:hAnsi="宋体"/>
                <w:szCs w:val="21"/>
              </w:rPr>
            </w:pPr>
          </w:p>
        </w:tc>
        <w:tc>
          <w:tcPr>
            <w:tcW w:w="707" w:type="dxa"/>
            <w:vMerge/>
            <w:tcBorders>
              <w:bottom w:val="nil"/>
            </w:tcBorders>
            <w:vAlign w:val="center"/>
          </w:tcPr>
          <w:p w:rsidR="00AD495A" w:rsidRDefault="00AD495A">
            <w:pPr>
              <w:rPr>
                <w:rFonts w:ascii="宋体" w:hAnsi="宋体"/>
                <w:szCs w:val="21"/>
              </w:rPr>
            </w:pPr>
          </w:p>
        </w:tc>
        <w:tc>
          <w:tcPr>
            <w:tcW w:w="3066" w:type="dxa"/>
            <w:gridSpan w:val="2"/>
            <w:vAlign w:val="center"/>
          </w:tcPr>
          <w:p w:rsidR="00AD495A" w:rsidRDefault="00AD495A">
            <w:pPr>
              <w:jc w:val="center"/>
              <w:rPr>
                <w:rFonts w:ascii="宋体" w:hAnsi="宋体"/>
                <w:bCs/>
                <w:szCs w:val="21"/>
              </w:rPr>
            </w:pPr>
            <w:r>
              <w:rPr>
                <w:rFonts w:ascii="宋体" w:hAnsi="宋体" w:hint="eastAsia"/>
                <w:szCs w:val="21"/>
              </w:rPr>
              <w:t>饱和蒸气压玻璃仪器</w:t>
            </w:r>
          </w:p>
        </w:tc>
        <w:tc>
          <w:tcPr>
            <w:tcW w:w="4730" w:type="dxa"/>
            <w:vAlign w:val="center"/>
          </w:tcPr>
          <w:p w:rsidR="00AD495A" w:rsidRDefault="00AD495A">
            <w:pPr>
              <w:jc w:val="center"/>
              <w:rPr>
                <w:rFonts w:ascii="宋体" w:hAnsi="宋体"/>
                <w:bCs/>
                <w:szCs w:val="21"/>
              </w:rPr>
            </w:pPr>
          </w:p>
        </w:tc>
        <w:tc>
          <w:tcPr>
            <w:tcW w:w="528" w:type="dxa"/>
            <w:vAlign w:val="center"/>
          </w:tcPr>
          <w:p w:rsidR="00AD495A" w:rsidRDefault="00AD495A">
            <w:pPr>
              <w:widowControl/>
              <w:jc w:val="left"/>
              <w:rPr>
                <w:rFonts w:ascii="宋体" w:hAnsi="宋体"/>
                <w:bCs/>
                <w:szCs w:val="21"/>
              </w:rPr>
            </w:pPr>
            <w:r>
              <w:rPr>
                <w:rFonts w:ascii="宋体" w:hAnsi="宋体" w:hint="eastAsia"/>
                <w:bCs/>
                <w:szCs w:val="21"/>
              </w:rPr>
              <w:t>2</w:t>
            </w:r>
          </w:p>
        </w:tc>
      </w:tr>
      <w:tr w:rsidR="00AD495A" w:rsidTr="00AD495A">
        <w:trPr>
          <w:trHeight w:val="559"/>
          <w:jc w:val="center"/>
        </w:trPr>
        <w:tc>
          <w:tcPr>
            <w:tcW w:w="428" w:type="dxa"/>
            <w:tcBorders>
              <w:top w:val="nil"/>
            </w:tcBorders>
            <w:vAlign w:val="center"/>
          </w:tcPr>
          <w:p w:rsidR="00AD495A" w:rsidRDefault="00AD495A">
            <w:pPr>
              <w:rPr>
                <w:rFonts w:ascii="宋体" w:hAnsi="宋体"/>
                <w:szCs w:val="21"/>
              </w:rPr>
            </w:pPr>
          </w:p>
        </w:tc>
        <w:tc>
          <w:tcPr>
            <w:tcW w:w="707" w:type="dxa"/>
            <w:tcBorders>
              <w:top w:val="nil"/>
            </w:tcBorders>
            <w:vAlign w:val="center"/>
          </w:tcPr>
          <w:p w:rsidR="00AD495A" w:rsidRDefault="00AD495A">
            <w:pPr>
              <w:rPr>
                <w:rFonts w:ascii="宋体" w:hAnsi="宋体"/>
                <w:szCs w:val="21"/>
              </w:rPr>
            </w:pPr>
          </w:p>
        </w:tc>
        <w:tc>
          <w:tcPr>
            <w:tcW w:w="776" w:type="dxa"/>
            <w:vAlign w:val="center"/>
          </w:tcPr>
          <w:p w:rsidR="00AD495A" w:rsidRDefault="00AD495A">
            <w:pPr>
              <w:rPr>
                <w:rFonts w:ascii="宋体" w:hAnsi="宋体"/>
                <w:szCs w:val="21"/>
              </w:rPr>
            </w:pPr>
            <w:r>
              <w:rPr>
                <w:rFonts w:ascii="宋体" w:hAnsi="宋体" w:hint="eastAsia"/>
                <w:szCs w:val="21"/>
              </w:rPr>
              <w:t>精密数字气压温湿度计（挂</w:t>
            </w:r>
            <w:r>
              <w:rPr>
                <w:rFonts w:ascii="宋体" w:hAnsi="宋体" w:hint="eastAsia"/>
                <w:szCs w:val="21"/>
              </w:rPr>
              <w:lastRenderedPageBreak/>
              <w:t>屏）</w:t>
            </w:r>
          </w:p>
        </w:tc>
        <w:tc>
          <w:tcPr>
            <w:tcW w:w="2290" w:type="dxa"/>
            <w:vAlign w:val="center"/>
          </w:tcPr>
          <w:p w:rsidR="00AD495A" w:rsidRDefault="00AD495A">
            <w:pPr>
              <w:jc w:val="center"/>
              <w:rPr>
                <w:rFonts w:ascii="宋体" w:hAnsi="宋体"/>
                <w:szCs w:val="21"/>
              </w:rPr>
            </w:pPr>
            <w:r>
              <w:rPr>
                <w:rFonts w:ascii="宋体" w:hAnsi="宋体"/>
                <w:noProof/>
                <w:szCs w:val="21"/>
              </w:rPr>
              <w:lastRenderedPageBreak/>
              <w:drawing>
                <wp:inline distT="0" distB="0" distL="0" distR="0">
                  <wp:extent cx="1181100" cy="1017270"/>
                  <wp:effectExtent l="0" t="0" r="0" b="11430"/>
                  <wp:docPr id="10" name="图片 14" descr="C:\Users\Administrator\Desktop\200681714748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C:\Users\Administrator\Desktop\200681714748663.jpg"/>
                          <pic:cNvPicPr preferRelativeResize="0">
                            <a:picLocks noChangeAspect="1" noChangeArrowheads="1"/>
                          </pic:cNvPicPr>
                        </pic:nvPicPr>
                        <pic:blipFill>
                          <a:blip r:embed="rId8" cstate="print"/>
                          <a:srcRect/>
                          <a:stretch>
                            <a:fillRect/>
                          </a:stretch>
                        </pic:blipFill>
                        <pic:spPr>
                          <a:xfrm>
                            <a:off x="0" y="0"/>
                            <a:ext cx="1183960" cy="1019802"/>
                          </a:xfrm>
                          <a:prstGeom prst="rect">
                            <a:avLst/>
                          </a:prstGeom>
                          <a:noFill/>
                          <a:ln w="9525">
                            <a:noFill/>
                            <a:miter lim="800000"/>
                            <a:headEnd/>
                            <a:tailEnd/>
                          </a:ln>
                        </pic:spPr>
                      </pic:pic>
                    </a:graphicData>
                  </a:graphic>
                </wp:inline>
              </w:drawing>
            </w:r>
          </w:p>
          <w:p w:rsidR="00AD495A" w:rsidRDefault="00AD495A">
            <w:pPr>
              <w:jc w:val="center"/>
              <w:rPr>
                <w:rFonts w:ascii="宋体" w:hAnsi="宋体"/>
                <w:szCs w:val="21"/>
              </w:rPr>
            </w:pPr>
          </w:p>
          <w:p w:rsidR="00AD495A" w:rsidRDefault="00AD495A">
            <w:pPr>
              <w:jc w:val="center"/>
              <w:rPr>
                <w:rFonts w:ascii="宋体" w:hAnsi="宋体"/>
                <w:szCs w:val="21"/>
              </w:rPr>
            </w:pPr>
            <w:r>
              <w:rPr>
                <w:rFonts w:ascii="宋体" w:hAnsi="宋体" w:hint="eastAsia"/>
                <w:szCs w:val="21"/>
              </w:rPr>
              <w:t>DP-A（YWS）</w:t>
            </w:r>
          </w:p>
        </w:tc>
        <w:tc>
          <w:tcPr>
            <w:tcW w:w="4730" w:type="dxa"/>
            <w:vAlign w:val="center"/>
          </w:tcPr>
          <w:p w:rsidR="00AD495A" w:rsidRDefault="00AD495A">
            <w:pPr>
              <w:tabs>
                <w:tab w:val="left" w:pos="2269"/>
              </w:tabs>
              <w:snapToGrid w:val="0"/>
              <w:ind w:left="360" w:hangingChars="200" w:hanging="360"/>
              <w:rPr>
                <w:rFonts w:ascii="宋体" w:hAnsi="宋体"/>
                <w:sz w:val="18"/>
                <w:szCs w:val="18"/>
              </w:rPr>
            </w:pPr>
            <w:r>
              <w:rPr>
                <w:rFonts w:ascii="宋体" w:hAnsi="宋体" w:hint="eastAsia"/>
                <w:sz w:val="18"/>
                <w:szCs w:val="18"/>
              </w:rPr>
              <w:lastRenderedPageBreak/>
              <w:t>1、气压测量：101.3±30（</w:t>
            </w:r>
            <w:proofErr w:type="spellStart"/>
            <w:r>
              <w:rPr>
                <w:rFonts w:ascii="宋体" w:hAnsi="宋体" w:hint="eastAsia"/>
                <w:sz w:val="18"/>
                <w:szCs w:val="18"/>
              </w:rPr>
              <w:t>kPa</w:t>
            </w:r>
            <w:proofErr w:type="spellEnd"/>
            <w:r>
              <w:rPr>
                <w:rFonts w:ascii="宋体" w:hAnsi="宋体" w:hint="eastAsia"/>
                <w:sz w:val="18"/>
                <w:szCs w:val="18"/>
              </w:rPr>
              <w:t>）；分辨率：0.01kPa</w:t>
            </w:r>
          </w:p>
          <w:p w:rsidR="00AD495A" w:rsidRDefault="00AD495A">
            <w:pPr>
              <w:tabs>
                <w:tab w:val="left" w:pos="2269"/>
              </w:tabs>
              <w:snapToGrid w:val="0"/>
              <w:ind w:left="360" w:hangingChars="200" w:hanging="360"/>
              <w:rPr>
                <w:rFonts w:ascii="宋体" w:hAnsi="宋体"/>
                <w:sz w:val="18"/>
                <w:szCs w:val="18"/>
              </w:rPr>
            </w:pPr>
            <w:r>
              <w:rPr>
                <w:rFonts w:ascii="宋体" w:hAnsi="宋体" w:hint="eastAsia"/>
                <w:sz w:val="18"/>
                <w:szCs w:val="18"/>
              </w:rPr>
              <w:t>2、温度测量：－20～100℃；分辨率：0.1℃</w:t>
            </w:r>
          </w:p>
          <w:p w:rsidR="00AD495A" w:rsidRDefault="00AD495A">
            <w:pPr>
              <w:tabs>
                <w:tab w:val="left" w:pos="2269"/>
              </w:tabs>
              <w:snapToGrid w:val="0"/>
              <w:ind w:left="360" w:hangingChars="200" w:hanging="360"/>
              <w:rPr>
                <w:rFonts w:ascii="宋体" w:hAnsi="宋体"/>
                <w:sz w:val="18"/>
                <w:szCs w:val="18"/>
              </w:rPr>
            </w:pPr>
            <w:r>
              <w:rPr>
                <w:rFonts w:ascii="宋体" w:hAnsi="宋体" w:hint="eastAsia"/>
                <w:sz w:val="18"/>
                <w:szCs w:val="18"/>
              </w:rPr>
              <w:t>3、湿度测量：0～99RH%</w:t>
            </w:r>
          </w:p>
          <w:p w:rsidR="00AD495A" w:rsidRDefault="00AD495A">
            <w:pPr>
              <w:tabs>
                <w:tab w:val="left" w:pos="2269"/>
              </w:tabs>
              <w:snapToGrid w:val="0"/>
              <w:ind w:left="360" w:hangingChars="200" w:hanging="360"/>
              <w:rPr>
                <w:rFonts w:ascii="宋体" w:hAnsi="宋体"/>
                <w:sz w:val="18"/>
                <w:szCs w:val="18"/>
              </w:rPr>
            </w:pPr>
            <w:r>
              <w:rPr>
                <w:rFonts w:ascii="宋体" w:hAnsi="宋体" w:hint="eastAsia"/>
                <w:sz w:val="18"/>
                <w:szCs w:val="18"/>
              </w:rPr>
              <w:t>4、万年历功能： 内存容量3000年</w:t>
            </w:r>
            <w:r>
              <w:rPr>
                <w:rFonts w:ascii="宋体" w:hAnsi="宋体"/>
                <w:sz w:val="18"/>
                <w:szCs w:val="18"/>
              </w:rPr>
              <w:t xml:space="preserve"> </w:t>
            </w:r>
          </w:p>
          <w:p w:rsidR="00AD495A" w:rsidRDefault="00AD495A">
            <w:pPr>
              <w:tabs>
                <w:tab w:val="left" w:pos="2269"/>
              </w:tabs>
              <w:snapToGrid w:val="0"/>
              <w:ind w:left="360" w:hangingChars="200" w:hanging="360"/>
              <w:rPr>
                <w:rFonts w:ascii="宋体" w:hAnsi="宋体"/>
                <w:sz w:val="18"/>
                <w:szCs w:val="18"/>
              </w:rPr>
            </w:pPr>
            <w:r>
              <w:rPr>
                <w:rFonts w:ascii="宋体" w:hAnsi="宋体" w:hint="eastAsia"/>
                <w:sz w:val="18"/>
                <w:szCs w:val="18"/>
              </w:rPr>
              <w:t>5、走时精度：＜±</w:t>
            </w:r>
            <w:r>
              <w:rPr>
                <w:rFonts w:ascii="宋体" w:hAnsi="宋体"/>
                <w:sz w:val="18"/>
                <w:szCs w:val="18"/>
              </w:rPr>
              <w:t>1s/</w:t>
            </w:r>
            <w:r>
              <w:rPr>
                <w:rFonts w:ascii="宋体" w:hAnsi="宋体" w:hint="eastAsia"/>
                <w:sz w:val="18"/>
                <w:szCs w:val="18"/>
              </w:rPr>
              <w:t>日</w:t>
            </w:r>
          </w:p>
          <w:p w:rsidR="00AD495A" w:rsidRDefault="00AD495A">
            <w:pPr>
              <w:tabs>
                <w:tab w:val="left" w:pos="2269"/>
              </w:tabs>
              <w:snapToGrid w:val="0"/>
              <w:ind w:left="250" w:hangingChars="139" w:hanging="250"/>
              <w:rPr>
                <w:rFonts w:ascii="宋体" w:hAnsi="宋体"/>
                <w:color w:val="000000"/>
                <w:sz w:val="18"/>
                <w:szCs w:val="18"/>
              </w:rPr>
            </w:pPr>
            <w:r>
              <w:rPr>
                <w:rFonts w:ascii="宋体" w:hAnsi="宋体" w:hint="eastAsia"/>
                <w:sz w:val="18"/>
                <w:szCs w:val="18"/>
              </w:rPr>
              <w:t>6、</w:t>
            </w:r>
            <w:r>
              <w:rPr>
                <w:rFonts w:ascii="宋体" w:hAnsi="宋体" w:hint="eastAsia"/>
                <w:color w:val="000000"/>
                <w:sz w:val="18"/>
                <w:szCs w:val="18"/>
              </w:rPr>
              <w:t>内藏电池在断电状态下，专用万年历芯片可正常工作十年，数据不丢失。</w:t>
            </w:r>
          </w:p>
          <w:p w:rsidR="00AD495A" w:rsidRDefault="00AD495A">
            <w:pPr>
              <w:tabs>
                <w:tab w:val="left" w:pos="2269"/>
              </w:tabs>
              <w:snapToGrid w:val="0"/>
              <w:ind w:left="360" w:hangingChars="200" w:hanging="360"/>
              <w:rPr>
                <w:rFonts w:ascii="宋体" w:hAnsi="宋体"/>
                <w:sz w:val="18"/>
                <w:szCs w:val="18"/>
              </w:rPr>
            </w:pPr>
            <w:r>
              <w:rPr>
                <w:rFonts w:ascii="宋体" w:hAnsi="宋体" w:hint="eastAsia"/>
                <w:sz w:val="18"/>
                <w:szCs w:val="18"/>
              </w:rPr>
              <w:t>7、无需更换电池。</w:t>
            </w:r>
          </w:p>
          <w:p w:rsidR="00AD495A" w:rsidRDefault="00AD495A">
            <w:pPr>
              <w:tabs>
                <w:tab w:val="left" w:pos="2269"/>
              </w:tabs>
              <w:snapToGrid w:val="0"/>
              <w:ind w:left="360" w:hangingChars="200" w:hanging="360"/>
              <w:rPr>
                <w:rFonts w:ascii="宋体" w:hAnsi="宋体"/>
                <w:szCs w:val="21"/>
              </w:rPr>
            </w:pPr>
            <w:r>
              <w:rPr>
                <w:rFonts w:ascii="宋体" w:hAnsi="宋体" w:hint="eastAsia"/>
                <w:sz w:val="18"/>
                <w:szCs w:val="18"/>
              </w:rPr>
              <w:lastRenderedPageBreak/>
              <w:t>8、特殊玻璃面板、高清晰镜面显示。</w:t>
            </w:r>
          </w:p>
        </w:tc>
        <w:tc>
          <w:tcPr>
            <w:tcW w:w="528" w:type="dxa"/>
            <w:vAlign w:val="center"/>
          </w:tcPr>
          <w:p w:rsidR="00AD495A" w:rsidRDefault="00AD495A">
            <w:pPr>
              <w:widowControl/>
              <w:ind w:firstLineChars="50" w:firstLine="105"/>
              <w:jc w:val="left"/>
              <w:rPr>
                <w:rFonts w:ascii="宋体" w:hAnsi="宋体"/>
                <w:szCs w:val="21"/>
              </w:rPr>
            </w:pPr>
            <w:r>
              <w:rPr>
                <w:rFonts w:ascii="宋体" w:hAnsi="宋体" w:hint="eastAsia"/>
                <w:szCs w:val="21"/>
              </w:rPr>
              <w:lastRenderedPageBreak/>
              <w:t>1</w:t>
            </w:r>
          </w:p>
          <w:p w:rsidR="00AD495A" w:rsidRDefault="00AD495A">
            <w:pPr>
              <w:tabs>
                <w:tab w:val="left" w:pos="2269"/>
              </w:tabs>
              <w:jc w:val="center"/>
              <w:rPr>
                <w:rFonts w:ascii="宋体" w:hAnsi="宋体"/>
                <w:szCs w:val="21"/>
              </w:rPr>
            </w:pPr>
          </w:p>
        </w:tc>
      </w:tr>
    </w:tbl>
    <w:p w:rsidR="003B6A19" w:rsidRDefault="003B6A19">
      <w:pPr>
        <w:rPr>
          <w:rFonts w:asciiTheme="minorEastAsia" w:hAnsiTheme="minorEastAsia"/>
          <w:bCs/>
          <w:sz w:val="28"/>
          <w:szCs w:val="28"/>
        </w:rPr>
      </w:pPr>
    </w:p>
    <w:tbl>
      <w:tblPr>
        <w:tblW w:w="10826"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
        <w:gridCol w:w="23"/>
        <w:gridCol w:w="498"/>
        <w:gridCol w:w="890"/>
        <w:gridCol w:w="11"/>
        <w:gridCol w:w="2110"/>
        <w:gridCol w:w="11"/>
        <w:gridCol w:w="5484"/>
        <w:gridCol w:w="11"/>
        <w:gridCol w:w="814"/>
        <w:gridCol w:w="11"/>
        <w:gridCol w:w="627"/>
        <w:gridCol w:w="16"/>
      </w:tblGrid>
      <w:tr w:rsidR="003B6A19">
        <w:trPr>
          <w:gridAfter w:val="1"/>
          <w:wAfter w:w="16" w:type="dxa"/>
          <w:trHeight w:val="559"/>
          <w:jc w:val="center"/>
        </w:trPr>
        <w:tc>
          <w:tcPr>
            <w:tcW w:w="344" w:type="dxa"/>
            <w:gridSpan w:val="2"/>
            <w:vMerge w:val="restart"/>
            <w:vAlign w:val="center"/>
          </w:tcPr>
          <w:p w:rsidR="003B6A19" w:rsidRDefault="00AB75B8">
            <w:pPr>
              <w:jc w:val="center"/>
              <w:rPr>
                <w:rFonts w:ascii="宋体" w:hAnsi="宋体"/>
                <w:bCs/>
                <w:szCs w:val="21"/>
              </w:rPr>
            </w:pPr>
            <w:r>
              <w:rPr>
                <w:rFonts w:ascii="宋体" w:hAnsi="宋体" w:hint="eastAsia"/>
                <w:bCs/>
                <w:szCs w:val="21"/>
              </w:rPr>
              <w:t>3</w:t>
            </w:r>
          </w:p>
        </w:tc>
        <w:tc>
          <w:tcPr>
            <w:tcW w:w="493" w:type="dxa"/>
            <w:vMerge w:val="restart"/>
            <w:vAlign w:val="center"/>
          </w:tcPr>
          <w:p w:rsidR="003B6A19" w:rsidRDefault="00AB75B8">
            <w:pPr>
              <w:rPr>
                <w:rFonts w:ascii="宋体" w:hAnsi="宋体"/>
                <w:bCs/>
                <w:szCs w:val="21"/>
              </w:rPr>
            </w:pPr>
            <w:r>
              <w:rPr>
                <w:rFonts w:ascii="宋体" w:hAnsi="宋体" w:hint="eastAsia"/>
                <w:bCs/>
                <w:szCs w:val="21"/>
              </w:rPr>
              <w:t>二组分液相完全互溶系统的沸点</w:t>
            </w:r>
          </w:p>
          <w:p w:rsidR="003B6A19" w:rsidRDefault="00AB75B8">
            <w:pPr>
              <w:rPr>
                <w:rFonts w:ascii="宋体" w:hAnsi="宋体"/>
                <w:bCs/>
                <w:szCs w:val="21"/>
              </w:rPr>
            </w:pPr>
            <w:r>
              <w:rPr>
                <w:rFonts w:ascii="宋体" w:hAnsi="宋体"/>
                <w:bCs/>
                <w:szCs w:val="21"/>
              </w:rPr>
              <w:t>-</w:t>
            </w:r>
          </w:p>
          <w:p w:rsidR="003B6A19" w:rsidRDefault="00AB75B8">
            <w:pPr>
              <w:rPr>
                <w:rFonts w:ascii="宋体" w:hAnsi="宋体"/>
                <w:bCs/>
                <w:szCs w:val="21"/>
              </w:rPr>
            </w:pPr>
            <w:r>
              <w:rPr>
                <w:rFonts w:ascii="宋体" w:hAnsi="宋体" w:hint="eastAsia"/>
                <w:bCs/>
                <w:szCs w:val="21"/>
              </w:rPr>
              <w:t>组成图测定</w:t>
            </w:r>
          </w:p>
        </w:tc>
        <w:tc>
          <w:tcPr>
            <w:tcW w:w="890" w:type="dxa"/>
            <w:vAlign w:val="center"/>
          </w:tcPr>
          <w:p w:rsidR="003B6A19" w:rsidRDefault="00AB75B8">
            <w:pPr>
              <w:rPr>
                <w:rFonts w:ascii="宋体" w:hAnsi="宋体"/>
                <w:szCs w:val="21"/>
              </w:rPr>
            </w:pPr>
            <w:proofErr w:type="gramStart"/>
            <w:r>
              <w:rPr>
                <w:rFonts w:ascii="宋体" w:hAnsi="宋体" w:hint="eastAsia"/>
                <w:szCs w:val="21"/>
              </w:rPr>
              <w:t>双液系</w:t>
            </w:r>
            <w:proofErr w:type="gramEnd"/>
            <w:r>
              <w:rPr>
                <w:rFonts w:ascii="宋体" w:hAnsi="宋体" w:hint="eastAsia"/>
                <w:szCs w:val="21"/>
              </w:rPr>
              <w:t>沸点测定仪</w:t>
            </w:r>
          </w:p>
        </w:tc>
        <w:tc>
          <w:tcPr>
            <w:tcW w:w="2122" w:type="dxa"/>
            <w:gridSpan w:val="2"/>
            <w:vAlign w:val="center"/>
          </w:tcPr>
          <w:p w:rsidR="003B6A19" w:rsidRDefault="00AB75B8">
            <w:pPr>
              <w:jc w:val="center"/>
              <w:rPr>
                <w:rFonts w:ascii="宋体" w:hAnsi="宋体"/>
                <w:szCs w:val="21"/>
              </w:rPr>
            </w:pPr>
            <w:r>
              <w:rPr>
                <w:rFonts w:ascii="宋体" w:hAnsi="宋体"/>
                <w:noProof/>
                <w:szCs w:val="21"/>
              </w:rPr>
              <w:drawing>
                <wp:inline distT="0" distB="0" distL="0" distR="0">
                  <wp:extent cx="1125855" cy="1721485"/>
                  <wp:effectExtent l="0" t="0" r="17145" b="12065"/>
                  <wp:docPr id="5" name="图片 2" descr="C:\Users\Administrator\Desktop\2016111713454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20161117134540950.jpg"/>
                          <pic:cNvPicPr preferRelativeResize="0">
                            <a:picLocks noChangeAspect="1" noChangeArrowheads="1"/>
                          </pic:cNvPicPr>
                        </pic:nvPicPr>
                        <pic:blipFill>
                          <a:blip r:embed="rId9" cstate="print"/>
                          <a:srcRect/>
                          <a:stretch>
                            <a:fillRect/>
                          </a:stretch>
                        </pic:blipFill>
                        <pic:spPr>
                          <a:xfrm>
                            <a:off x="0" y="0"/>
                            <a:ext cx="1129259" cy="1726630"/>
                          </a:xfrm>
                          <a:prstGeom prst="rect">
                            <a:avLst/>
                          </a:prstGeom>
                          <a:noFill/>
                          <a:ln w="9525">
                            <a:noFill/>
                            <a:miter lim="800000"/>
                            <a:headEnd/>
                            <a:tailEnd/>
                          </a:ln>
                        </pic:spPr>
                      </pic:pic>
                    </a:graphicData>
                  </a:graphic>
                </wp:inline>
              </w:drawing>
            </w:r>
            <w:r>
              <w:rPr>
                <w:rFonts w:ascii="宋体" w:hAnsi="宋体" w:hint="eastAsia"/>
                <w:szCs w:val="21"/>
              </w:rPr>
              <w:t xml:space="preserve"> FDY-Ⅱ</w:t>
            </w:r>
          </w:p>
        </w:tc>
        <w:tc>
          <w:tcPr>
            <w:tcW w:w="5498" w:type="dxa"/>
            <w:gridSpan w:val="2"/>
            <w:vAlign w:val="center"/>
          </w:tcPr>
          <w:p w:rsidR="003B6A19" w:rsidRDefault="003B6A19">
            <w:pPr>
              <w:ind w:left="420" w:hangingChars="200" w:hanging="420"/>
              <w:rPr>
                <w:rFonts w:ascii="宋体" w:hAnsi="宋体"/>
                <w:szCs w:val="21"/>
              </w:rPr>
            </w:pPr>
          </w:p>
          <w:p w:rsidR="003B6A19" w:rsidRDefault="00AB75B8">
            <w:pPr>
              <w:ind w:left="420" w:hangingChars="200" w:hanging="420"/>
              <w:rPr>
                <w:rFonts w:ascii="宋体" w:hAnsi="宋体"/>
                <w:szCs w:val="21"/>
              </w:rPr>
            </w:pPr>
            <w:r>
              <w:rPr>
                <w:rFonts w:ascii="宋体" w:hAnsi="宋体" w:hint="eastAsia"/>
                <w:szCs w:val="21"/>
              </w:rPr>
              <w:t>含：玻璃沸点仪（含加热器）、SWJ-ⅠA精密数字温度计、WLS-2数字恒流源</w:t>
            </w:r>
          </w:p>
          <w:p w:rsidR="003B6A19" w:rsidRDefault="00AB75B8">
            <w:pPr>
              <w:rPr>
                <w:rFonts w:ascii="宋体" w:hAnsi="宋体"/>
                <w:szCs w:val="21"/>
              </w:rPr>
            </w:pPr>
            <w:r>
              <w:rPr>
                <w:rFonts w:ascii="宋体" w:hAnsi="宋体" w:hint="eastAsia"/>
                <w:szCs w:val="21"/>
              </w:rPr>
              <w:t>1、玻璃仪：蒸馏和冷凝</w:t>
            </w:r>
            <w:proofErr w:type="gramStart"/>
            <w:r>
              <w:rPr>
                <w:rFonts w:ascii="宋体" w:hAnsi="宋体" w:hint="eastAsia"/>
                <w:szCs w:val="21"/>
              </w:rPr>
              <w:t>回流双</w:t>
            </w:r>
            <w:proofErr w:type="gramEnd"/>
            <w:r>
              <w:rPr>
                <w:rFonts w:ascii="宋体" w:hAnsi="宋体" w:hint="eastAsia"/>
                <w:szCs w:val="21"/>
              </w:rPr>
              <w:t>管路，气相自动回流</w:t>
            </w:r>
          </w:p>
          <w:p w:rsidR="003B6A19" w:rsidRDefault="00AB75B8">
            <w:pPr>
              <w:rPr>
                <w:rFonts w:ascii="宋体" w:hAnsi="宋体"/>
                <w:szCs w:val="21"/>
              </w:rPr>
            </w:pPr>
            <w:r>
              <w:rPr>
                <w:rFonts w:ascii="宋体" w:hAnsi="宋体" w:hint="eastAsia"/>
                <w:szCs w:val="21"/>
              </w:rPr>
              <w:t>2、温度范围：-50～150℃（可扩展范围），分辨率：0.1℃</w:t>
            </w:r>
          </w:p>
          <w:p w:rsidR="003B6A19" w:rsidRDefault="00AB75B8">
            <w:pPr>
              <w:rPr>
                <w:rFonts w:ascii="宋体" w:hAnsi="宋体"/>
                <w:szCs w:val="21"/>
              </w:rPr>
            </w:pPr>
            <w:r>
              <w:rPr>
                <w:rFonts w:ascii="宋体" w:hAnsi="宋体" w:hint="eastAsia"/>
                <w:szCs w:val="21"/>
              </w:rPr>
              <w:t>3、电流范围：0～2A，分辨率：</w:t>
            </w:r>
            <w:r>
              <w:rPr>
                <w:rFonts w:ascii="宋体" w:hAnsi="宋体"/>
                <w:szCs w:val="21"/>
              </w:rPr>
              <w:t>0.001A</w:t>
            </w:r>
          </w:p>
          <w:p w:rsidR="003B6A19" w:rsidRDefault="00AB75B8">
            <w:pPr>
              <w:rPr>
                <w:rFonts w:ascii="宋体" w:hAnsi="宋体"/>
                <w:szCs w:val="21"/>
              </w:rPr>
            </w:pPr>
            <w:r>
              <w:rPr>
                <w:rFonts w:ascii="宋体" w:hAnsi="宋体" w:hint="eastAsia"/>
                <w:szCs w:val="21"/>
              </w:rPr>
              <w:t>4、电压范围：0～15V（可扩展范围），分辨率：0.01V</w:t>
            </w:r>
          </w:p>
          <w:p w:rsidR="003B6A19" w:rsidRDefault="00AB75B8">
            <w:pPr>
              <w:ind w:left="315" w:hangingChars="150" w:hanging="315"/>
              <w:rPr>
                <w:rFonts w:ascii="宋体" w:hAnsi="宋体"/>
                <w:szCs w:val="21"/>
              </w:rPr>
            </w:pPr>
            <w:r>
              <w:rPr>
                <w:rFonts w:ascii="宋体" w:hAnsi="宋体" w:hint="eastAsia"/>
                <w:szCs w:val="21"/>
              </w:rPr>
              <w:t>5、具有短路、过载、限压多重软保护，不怕短路、过载，故障排除后自动恢复</w:t>
            </w:r>
          </w:p>
          <w:p w:rsidR="003B6A19" w:rsidRDefault="00AB75B8">
            <w:pPr>
              <w:ind w:left="315" w:hangingChars="150" w:hanging="315"/>
              <w:rPr>
                <w:rFonts w:ascii="宋体" w:hAnsi="宋体"/>
                <w:szCs w:val="21"/>
              </w:rPr>
            </w:pPr>
            <w:r>
              <w:rPr>
                <w:rFonts w:ascii="宋体" w:hAnsi="宋体" w:hint="eastAsia"/>
                <w:szCs w:val="21"/>
              </w:rPr>
              <w:t xml:space="preserve">6、加热单元采用全封闭不锈钢材质 </w:t>
            </w:r>
          </w:p>
          <w:p w:rsidR="003B6A19" w:rsidRDefault="00AB75B8">
            <w:pPr>
              <w:ind w:left="315" w:hangingChars="150" w:hanging="315"/>
              <w:rPr>
                <w:rFonts w:ascii="宋体" w:hAnsi="宋体"/>
                <w:szCs w:val="21"/>
              </w:rPr>
            </w:pPr>
            <w:r>
              <w:rPr>
                <w:rFonts w:ascii="宋体" w:hAnsi="宋体" w:hint="eastAsia"/>
                <w:szCs w:val="21"/>
              </w:rPr>
              <w:t>7、一体化和分体式用户自行选择</w:t>
            </w:r>
          </w:p>
          <w:p w:rsidR="003B6A19" w:rsidRDefault="00AB75B8">
            <w:pPr>
              <w:rPr>
                <w:rFonts w:ascii="宋体" w:hAnsi="宋体"/>
                <w:szCs w:val="21"/>
              </w:rPr>
            </w:pPr>
            <w:r>
              <w:rPr>
                <w:rFonts w:ascii="宋体" w:hAnsi="宋体" w:hint="eastAsia"/>
                <w:szCs w:val="21"/>
              </w:rPr>
              <w:t>8、输出电流四线制输出，安全可靠</w:t>
            </w:r>
          </w:p>
          <w:p w:rsidR="003B6A19" w:rsidRDefault="00AB75B8">
            <w:pPr>
              <w:rPr>
                <w:rFonts w:ascii="宋体" w:hAnsi="宋体"/>
                <w:bCs/>
                <w:szCs w:val="21"/>
              </w:rPr>
            </w:pPr>
            <w:r>
              <w:rPr>
                <w:rFonts w:ascii="宋体" w:hAnsi="宋体" w:hint="eastAsia"/>
                <w:bCs/>
                <w:szCs w:val="21"/>
              </w:rPr>
              <w:t>*赠送实验视频</w:t>
            </w:r>
          </w:p>
          <w:p w:rsidR="003B6A19" w:rsidRDefault="003B6A19">
            <w:pPr>
              <w:rPr>
                <w:rFonts w:ascii="宋体" w:hAnsi="宋体"/>
                <w:bCs/>
                <w:szCs w:val="21"/>
              </w:rPr>
            </w:pPr>
          </w:p>
          <w:p w:rsidR="003B6A19" w:rsidRDefault="003B6A19">
            <w:pPr>
              <w:rPr>
                <w:rFonts w:ascii="宋体" w:hAnsi="宋体"/>
                <w:szCs w:val="21"/>
              </w:rPr>
            </w:pPr>
          </w:p>
        </w:tc>
        <w:tc>
          <w:tcPr>
            <w:tcW w:w="825" w:type="dxa"/>
            <w:gridSpan w:val="2"/>
            <w:vAlign w:val="center"/>
          </w:tcPr>
          <w:p w:rsidR="003B6A19" w:rsidRDefault="003B6A19">
            <w:pPr>
              <w:ind w:left="420" w:hangingChars="200" w:hanging="420"/>
              <w:jc w:val="center"/>
              <w:rPr>
                <w:rFonts w:ascii="宋体" w:hAnsi="宋体"/>
                <w:szCs w:val="21"/>
              </w:rPr>
            </w:pPr>
          </w:p>
        </w:tc>
        <w:tc>
          <w:tcPr>
            <w:tcW w:w="638" w:type="dxa"/>
            <w:gridSpan w:val="2"/>
            <w:vAlign w:val="center"/>
          </w:tcPr>
          <w:p w:rsidR="003B6A19" w:rsidRDefault="00AB75B8">
            <w:pPr>
              <w:jc w:val="center"/>
              <w:rPr>
                <w:rFonts w:ascii="宋体" w:hAnsi="宋体"/>
                <w:szCs w:val="21"/>
              </w:rPr>
            </w:pPr>
            <w:r>
              <w:rPr>
                <w:rFonts w:ascii="宋体" w:hAnsi="宋体" w:hint="eastAsia"/>
                <w:szCs w:val="21"/>
              </w:rPr>
              <w:t>4</w:t>
            </w:r>
          </w:p>
        </w:tc>
      </w:tr>
      <w:tr w:rsidR="003B6A19">
        <w:trPr>
          <w:gridAfter w:val="1"/>
          <w:wAfter w:w="16" w:type="dxa"/>
          <w:trHeight w:val="559"/>
          <w:jc w:val="center"/>
        </w:trPr>
        <w:tc>
          <w:tcPr>
            <w:tcW w:w="344" w:type="dxa"/>
            <w:gridSpan w:val="2"/>
            <w:vMerge/>
            <w:vAlign w:val="center"/>
          </w:tcPr>
          <w:p w:rsidR="003B6A19" w:rsidRDefault="003B6A19">
            <w:pPr>
              <w:jc w:val="center"/>
              <w:rPr>
                <w:rFonts w:ascii="宋体" w:hAnsi="宋体"/>
                <w:bCs/>
                <w:szCs w:val="21"/>
              </w:rPr>
            </w:pPr>
          </w:p>
        </w:tc>
        <w:tc>
          <w:tcPr>
            <w:tcW w:w="493" w:type="dxa"/>
            <w:vMerge/>
            <w:vAlign w:val="center"/>
          </w:tcPr>
          <w:p w:rsidR="003B6A19" w:rsidRDefault="003B6A19">
            <w:pPr>
              <w:rPr>
                <w:rFonts w:ascii="宋体" w:hAnsi="宋体"/>
                <w:bCs/>
                <w:szCs w:val="21"/>
              </w:rPr>
            </w:pPr>
          </w:p>
        </w:tc>
        <w:tc>
          <w:tcPr>
            <w:tcW w:w="3012" w:type="dxa"/>
            <w:gridSpan w:val="3"/>
            <w:vAlign w:val="center"/>
          </w:tcPr>
          <w:p w:rsidR="003B6A19" w:rsidRDefault="00AB75B8">
            <w:pPr>
              <w:jc w:val="center"/>
              <w:rPr>
                <w:rFonts w:ascii="宋体" w:hAnsi="宋体"/>
                <w:szCs w:val="21"/>
              </w:rPr>
            </w:pPr>
            <w:r>
              <w:rPr>
                <w:rFonts w:ascii="宋体" w:hAnsi="宋体" w:hint="eastAsia"/>
                <w:szCs w:val="21"/>
              </w:rPr>
              <w:t>玻璃沸点仪（含加热器）</w:t>
            </w:r>
          </w:p>
        </w:tc>
        <w:tc>
          <w:tcPr>
            <w:tcW w:w="5498" w:type="dxa"/>
            <w:gridSpan w:val="2"/>
            <w:vAlign w:val="center"/>
          </w:tcPr>
          <w:p w:rsidR="003B6A19" w:rsidRDefault="003B6A19">
            <w:pPr>
              <w:ind w:left="420" w:hangingChars="200" w:hanging="420"/>
              <w:rPr>
                <w:rFonts w:ascii="宋体" w:hAnsi="宋体"/>
                <w:szCs w:val="21"/>
              </w:rPr>
            </w:pPr>
          </w:p>
        </w:tc>
        <w:tc>
          <w:tcPr>
            <w:tcW w:w="825" w:type="dxa"/>
            <w:gridSpan w:val="2"/>
            <w:vAlign w:val="center"/>
          </w:tcPr>
          <w:p w:rsidR="003B6A19" w:rsidRDefault="003B6A19">
            <w:pPr>
              <w:ind w:left="420" w:hangingChars="200" w:hanging="420"/>
              <w:jc w:val="center"/>
              <w:rPr>
                <w:rFonts w:ascii="宋体" w:hAnsi="宋体"/>
                <w:szCs w:val="21"/>
              </w:rPr>
            </w:pPr>
          </w:p>
        </w:tc>
        <w:tc>
          <w:tcPr>
            <w:tcW w:w="638" w:type="dxa"/>
            <w:gridSpan w:val="2"/>
            <w:vAlign w:val="center"/>
          </w:tcPr>
          <w:p w:rsidR="003B6A19" w:rsidRDefault="00AB75B8">
            <w:pPr>
              <w:jc w:val="center"/>
              <w:rPr>
                <w:rFonts w:ascii="宋体" w:hAnsi="宋体"/>
                <w:szCs w:val="21"/>
              </w:rPr>
            </w:pPr>
            <w:r>
              <w:rPr>
                <w:rFonts w:ascii="宋体" w:hAnsi="宋体" w:hint="eastAsia"/>
                <w:szCs w:val="21"/>
              </w:rPr>
              <w:t>4</w:t>
            </w:r>
          </w:p>
        </w:tc>
      </w:tr>
      <w:tr w:rsidR="003B6A19">
        <w:trPr>
          <w:gridAfter w:val="1"/>
          <w:wAfter w:w="16" w:type="dxa"/>
          <w:trHeight w:val="559"/>
          <w:jc w:val="center"/>
        </w:trPr>
        <w:tc>
          <w:tcPr>
            <w:tcW w:w="344" w:type="dxa"/>
            <w:gridSpan w:val="2"/>
            <w:vMerge/>
            <w:vAlign w:val="center"/>
          </w:tcPr>
          <w:p w:rsidR="003B6A19" w:rsidRDefault="003B6A19">
            <w:pPr>
              <w:jc w:val="center"/>
              <w:rPr>
                <w:rFonts w:ascii="宋体" w:hAnsi="宋体"/>
                <w:bCs/>
                <w:szCs w:val="21"/>
              </w:rPr>
            </w:pPr>
          </w:p>
        </w:tc>
        <w:tc>
          <w:tcPr>
            <w:tcW w:w="493" w:type="dxa"/>
            <w:vMerge/>
            <w:vAlign w:val="center"/>
          </w:tcPr>
          <w:p w:rsidR="003B6A19" w:rsidRDefault="003B6A19">
            <w:pPr>
              <w:rPr>
                <w:rFonts w:ascii="宋体" w:hAnsi="宋体"/>
                <w:bCs/>
                <w:szCs w:val="21"/>
              </w:rPr>
            </w:pPr>
          </w:p>
        </w:tc>
        <w:tc>
          <w:tcPr>
            <w:tcW w:w="890" w:type="dxa"/>
            <w:vAlign w:val="center"/>
          </w:tcPr>
          <w:p w:rsidR="003B6A19" w:rsidRDefault="00AB75B8">
            <w:pPr>
              <w:jc w:val="center"/>
              <w:rPr>
                <w:rFonts w:ascii="宋体" w:hAnsi="宋体"/>
                <w:szCs w:val="21"/>
              </w:rPr>
            </w:pPr>
            <w:r>
              <w:rPr>
                <w:rFonts w:ascii="宋体" w:hAnsi="宋体" w:hint="eastAsia"/>
                <w:szCs w:val="21"/>
              </w:rPr>
              <w:t>低温恒温槽</w:t>
            </w:r>
          </w:p>
        </w:tc>
        <w:tc>
          <w:tcPr>
            <w:tcW w:w="2122" w:type="dxa"/>
            <w:gridSpan w:val="2"/>
            <w:vAlign w:val="center"/>
          </w:tcPr>
          <w:p w:rsidR="003B6A19" w:rsidRDefault="00AB75B8">
            <w:pPr>
              <w:jc w:val="center"/>
              <w:rPr>
                <w:rFonts w:ascii="宋体" w:hAnsi="宋体"/>
                <w:szCs w:val="21"/>
              </w:rPr>
            </w:pPr>
            <w:r>
              <w:rPr>
                <w:rFonts w:ascii="宋体" w:hAnsi="宋体"/>
                <w:noProof/>
                <w:szCs w:val="21"/>
              </w:rPr>
              <w:drawing>
                <wp:inline distT="0" distB="0" distL="0" distR="0">
                  <wp:extent cx="1109980" cy="1359535"/>
                  <wp:effectExtent l="0" t="0" r="13970" b="12065"/>
                  <wp:docPr id="12" name="图片 15" descr="C:\Users\Administrator\Desktop\201611189235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C:\Users\Administrator\Desktop\201611189235752.jpg"/>
                          <pic:cNvPicPr preferRelativeResize="0">
                            <a:picLocks noChangeAspect="1" noChangeArrowheads="1"/>
                          </pic:cNvPicPr>
                        </pic:nvPicPr>
                        <pic:blipFill>
                          <a:blip r:embed="rId10" cstate="print"/>
                          <a:srcRect/>
                          <a:stretch>
                            <a:fillRect/>
                          </a:stretch>
                        </pic:blipFill>
                        <pic:spPr>
                          <a:xfrm>
                            <a:off x="0" y="0"/>
                            <a:ext cx="1114863" cy="1365587"/>
                          </a:xfrm>
                          <a:prstGeom prst="rect">
                            <a:avLst/>
                          </a:prstGeom>
                          <a:noFill/>
                          <a:ln w="9525">
                            <a:noFill/>
                            <a:miter lim="800000"/>
                            <a:headEnd/>
                            <a:tailEnd/>
                          </a:ln>
                        </pic:spPr>
                      </pic:pic>
                    </a:graphicData>
                  </a:graphic>
                </wp:inline>
              </w:drawing>
            </w:r>
          </w:p>
          <w:p w:rsidR="003B6A19" w:rsidRDefault="00AB75B8">
            <w:pPr>
              <w:jc w:val="center"/>
              <w:rPr>
                <w:rFonts w:ascii="宋体" w:hAnsi="宋体"/>
                <w:szCs w:val="21"/>
              </w:rPr>
            </w:pPr>
            <w:r>
              <w:rPr>
                <w:rFonts w:ascii="宋体" w:hAnsi="宋体" w:hint="eastAsia"/>
                <w:szCs w:val="21"/>
              </w:rPr>
              <w:t>DP-A（YWS）</w:t>
            </w:r>
          </w:p>
        </w:tc>
        <w:tc>
          <w:tcPr>
            <w:tcW w:w="5498" w:type="dxa"/>
            <w:gridSpan w:val="2"/>
            <w:vAlign w:val="center"/>
          </w:tcPr>
          <w:p w:rsidR="003B6A19" w:rsidRDefault="00AB75B8">
            <w:pPr>
              <w:ind w:left="420" w:hangingChars="200" w:hanging="420"/>
              <w:rPr>
                <w:rFonts w:ascii="宋体" w:hAnsi="宋体"/>
                <w:szCs w:val="21"/>
              </w:rPr>
            </w:pPr>
            <w:r>
              <w:rPr>
                <w:rFonts w:ascii="宋体" w:hAnsi="宋体" w:hint="eastAsia"/>
                <w:szCs w:val="21"/>
              </w:rPr>
              <w:t>-20℃～100℃，</w:t>
            </w:r>
          </w:p>
          <w:p w:rsidR="003B6A19" w:rsidRDefault="00AB75B8">
            <w:pPr>
              <w:ind w:left="420" w:hangingChars="200" w:hanging="420"/>
              <w:rPr>
                <w:rFonts w:ascii="宋体" w:hAnsi="宋体"/>
                <w:szCs w:val="21"/>
              </w:rPr>
            </w:pPr>
            <w:r>
              <w:rPr>
                <w:rFonts w:ascii="宋体" w:hAnsi="宋体" w:hint="eastAsia"/>
                <w:szCs w:val="21"/>
              </w:rPr>
              <w:t>槽容积：250×200×150，</w:t>
            </w:r>
          </w:p>
          <w:p w:rsidR="003B6A19" w:rsidRDefault="00AB75B8">
            <w:pPr>
              <w:ind w:left="420" w:hangingChars="200" w:hanging="420"/>
              <w:rPr>
                <w:rFonts w:ascii="宋体" w:hAnsi="宋体"/>
                <w:szCs w:val="21"/>
              </w:rPr>
            </w:pPr>
            <w:r>
              <w:rPr>
                <w:rFonts w:ascii="宋体" w:hAnsi="宋体" w:hint="eastAsia"/>
                <w:szCs w:val="21"/>
              </w:rPr>
              <w:t>波动度：±0.05℃</w:t>
            </w:r>
          </w:p>
          <w:p w:rsidR="003B6A19" w:rsidRDefault="003B6A19">
            <w:pPr>
              <w:ind w:left="420" w:hangingChars="200" w:hanging="420"/>
              <w:rPr>
                <w:rFonts w:ascii="宋体" w:hAnsi="宋体"/>
                <w:szCs w:val="21"/>
              </w:rPr>
            </w:pPr>
          </w:p>
        </w:tc>
        <w:tc>
          <w:tcPr>
            <w:tcW w:w="825" w:type="dxa"/>
            <w:gridSpan w:val="2"/>
            <w:vAlign w:val="center"/>
          </w:tcPr>
          <w:p w:rsidR="003B6A19" w:rsidRDefault="003B6A19">
            <w:pPr>
              <w:ind w:left="420" w:hangingChars="200" w:hanging="420"/>
              <w:jc w:val="center"/>
              <w:rPr>
                <w:rFonts w:ascii="宋体" w:hAnsi="宋体"/>
                <w:szCs w:val="21"/>
              </w:rPr>
            </w:pPr>
          </w:p>
        </w:tc>
        <w:tc>
          <w:tcPr>
            <w:tcW w:w="638" w:type="dxa"/>
            <w:gridSpan w:val="2"/>
            <w:vAlign w:val="center"/>
          </w:tcPr>
          <w:p w:rsidR="003B6A19" w:rsidRDefault="00AB75B8">
            <w:pPr>
              <w:jc w:val="center"/>
              <w:rPr>
                <w:rFonts w:ascii="宋体" w:hAnsi="宋体"/>
                <w:szCs w:val="21"/>
              </w:rPr>
            </w:pPr>
            <w:r>
              <w:rPr>
                <w:rFonts w:ascii="宋体" w:hAnsi="宋体" w:hint="eastAsia"/>
                <w:szCs w:val="21"/>
              </w:rPr>
              <w:t>1</w:t>
            </w:r>
          </w:p>
        </w:tc>
      </w:tr>
      <w:tr w:rsidR="003B6A19">
        <w:trPr>
          <w:gridAfter w:val="1"/>
          <w:wAfter w:w="16" w:type="dxa"/>
          <w:trHeight w:val="559"/>
          <w:jc w:val="center"/>
        </w:trPr>
        <w:tc>
          <w:tcPr>
            <w:tcW w:w="344" w:type="dxa"/>
            <w:gridSpan w:val="2"/>
            <w:vMerge/>
            <w:vAlign w:val="center"/>
          </w:tcPr>
          <w:p w:rsidR="003B6A19" w:rsidRDefault="003B6A19">
            <w:pPr>
              <w:jc w:val="center"/>
              <w:rPr>
                <w:rFonts w:ascii="宋体" w:hAnsi="宋体"/>
                <w:bCs/>
                <w:szCs w:val="21"/>
              </w:rPr>
            </w:pPr>
          </w:p>
        </w:tc>
        <w:tc>
          <w:tcPr>
            <w:tcW w:w="493" w:type="dxa"/>
            <w:vMerge/>
            <w:vAlign w:val="center"/>
          </w:tcPr>
          <w:p w:rsidR="003B6A19" w:rsidRDefault="003B6A19">
            <w:pPr>
              <w:jc w:val="center"/>
              <w:rPr>
                <w:rFonts w:ascii="宋体" w:hAnsi="宋体"/>
                <w:bCs/>
                <w:szCs w:val="21"/>
              </w:rPr>
            </w:pPr>
          </w:p>
        </w:tc>
        <w:tc>
          <w:tcPr>
            <w:tcW w:w="890" w:type="dxa"/>
            <w:vAlign w:val="center"/>
          </w:tcPr>
          <w:p w:rsidR="003B6A19" w:rsidRDefault="00AB75B8">
            <w:pPr>
              <w:jc w:val="center"/>
              <w:rPr>
                <w:rFonts w:ascii="宋体" w:hAnsi="宋体"/>
                <w:szCs w:val="21"/>
              </w:rPr>
            </w:pPr>
            <w:r>
              <w:rPr>
                <w:rFonts w:ascii="宋体" w:hAnsi="宋体" w:hint="eastAsia"/>
                <w:szCs w:val="21"/>
              </w:rPr>
              <w:t>双目阿贝折射仪</w:t>
            </w:r>
          </w:p>
        </w:tc>
        <w:tc>
          <w:tcPr>
            <w:tcW w:w="2122" w:type="dxa"/>
            <w:gridSpan w:val="2"/>
            <w:vAlign w:val="center"/>
          </w:tcPr>
          <w:p w:rsidR="003B6A19" w:rsidRDefault="00AB75B8">
            <w:pPr>
              <w:jc w:val="center"/>
              <w:rPr>
                <w:rFonts w:ascii="宋体" w:hAnsi="宋体"/>
                <w:szCs w:val="21"/>
              </w:rPr>
            </w:pPr>
            <w:r>
              <w:rPr>
                <w:rFonts w:ascii="宋体" w:hAnsi="宋体"/>
                <w:noProof/>
                <w:szCs w:val="21"/>
              </w:rPr>
              <w:drawing>
                <wp:inline distT="0" distB="0" distL="0" distR="0">
                  <wp:extent cx="1189355" cy="858520"/>
                  <wp:effectExtent l="0" t="0" r="10795" b="17780"/>
                  <wp:docPr id="6" name="图片 3" descr="C:\Users\Administrator\Desktop\2016111711161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esktop\20161117111610407.jpg"/>
                          <pic:cNvPicPr preferRelativeResize="0">
                            <a:picLocks noChangeAspect="1" noChangeArrowheads="1"/>
                          </pic:cNvPicPr>
                        </pic:nvPicPr>
                        <pic:blipFill>
                          <a:blip r:embed="rId11" cstate="print"/>
                          <a:srcRect/>
                          <a:stretch>
                            <a:fillRect/>
                          </a:stretch>
                        </pic:blipFill>
                        <pic:spPr>
                          <a:xfrm>
                            <a:off x="0" y="0"/>
                            <a:ext cx="1193929" cy="861904"/>
                          </a:xfrm>
                          <a:prstGeom prst="rect">
                            <a:avLst/>
                          </a:prstGeom>
                          <a:noFill/>
                          <a:ln w="9525">
                            <a:noFill/>
                            <a:miter lim="800000"/>
                            <a:headEnd/>
                            <a:tailEnd/>
                          </a:ln>
                        </pic:spPr>
                      </pic:pic>
                    </a:graphicData>
                  </a:graphic>
                </wp:inline>
              </w:drawing>
            </w:r>
            <w:r>
              <w:rPr>
                <w:rFonts w:ascii="宋体" w:hAnsi="宋体" w:hint="eastAsia"/>
                <w:szCs w:val="21"/>
              </w:rPr>
              <w:t xml:space="preserve"> WYA-2W</w:t>
            </w:r>
          </w:p>
        </w:tc>
        <w:tc>
          <w:tcPr>
            <w:tcW w:w="5498" w:type="dxa"/>
            <w:gridSpan w:val="2"/>
            <w:vAlign w:val="center"/>
          </w:tcPr>
          <w:p w:rsidR="003B6A19" w:rsidRDefault="00AB75B8">
            <w:pPr>
              <w:rPr>
                <w:rFonts w:ascii="宋体" w:hAnsi="宋体"/>
                <w:szCs w:val="21"/>
              </w:rPr>
            </w:pPr>
            <w:r>
              <w:rPr>
                <w:rFonts w:ascii="宋体" w:hAnsi="宋体" w:hint="eastAsia"/>
                <w:szCs w:val="21"/>
              </w:rPr>
              <w:t>范围：л</w:t>
            </w:r>
            <w:r>
              <w:rPr>
                <w:rFonts w:ascii="宋体" w:hAnsi="宋体" w:hint="eastAsia"/>
                <w:szCs w:val="21"/>
                <w:vertAlign w:val="subscript"/>
              </w:rPr>
              <w:t>D</w:t>
            </w:r>
            <w:r>
              <w:rPr>
                <w:rFonts w:ascii="宋体" w:hAnsi="宋体" w:hint="eastAsia"/>
                <w:szCs w:val="21"/>
              </w:rPr>
              <w:t>1.3000-1.7000  (</w:t>
            </w:r>
            <w:proofErr w:type="spellStart"/>
            <w:r>
              <w:rPr>
                <w:rFonts w:ascii="宋体" w:hAnsi="宋体" w:hint="eastAsia"/>
                <w:szCs w:val="21"/>
              </w:rPr>
              <w:t>Brix</w:t>
            </w:r>
            <w:proofErr w:type="spellEnd"/>
            <w:r>
              <w:rPr>
                <w:rFonts w:ascii="宋体" w:hAnsi="宋体" w:hint="eastAsia"/>
                <w:szCs w:val="21"/>
              </w:rPr>
              <w:t>)0-95%  准确度：±0.0002</w:t>
            </w:r>
          </w:p>
        </w:tc>
        <w:tc>
          <w:tcPr>
            <w:tcW w:w="825" w:type="dxa"/>
            <w:gridSpan w:val="2"/>
            <w:vAlign w:val="center"/>
          </w:tcPr>
          <w:p w:rsidR="003B6A19" w:rsidRDefault="003B6A19">
            <w:pPr>
              <w:jc w:val="center"/>
              <w:rPr>
                <w:rFonts w:ascii="宋体" w:hAnsi="宋体"/>
                <w:szCs w:val="21"/>
              </w:rPr>
            </w:pPr>
          </w:p>
        </w:tc>
        <w:tc>
          <w:tcPr>
            <w:tcW w:w="638" w:type="dxa"/>
            <w:gridSpan w:val="2"/>
            <w:vAlign w:val="center"/>
          </w:tcPr>
          <w:p w:rsidR="003B6A19" w:rsidRDefault="00AB75B8">
            <w:pPr>
              <w:jc w:val="center"/>
              <w:rPr>
                <w:rFonts w:ascii="宋体" w:hAnsi="宋体"/>
                <w:szCs w:val="21"/>
              </w:rPr>
            </w:pPr>
            <w:r>
              <w:rPr>
                <w:rFonts w:ascii="宋体" w:hAnsi="宋体" w:hint="eastAsia"/>
                <w:szCs w:val="21"/>
              </w:rPr>
              <w:t>6</w:t>
            </w:r>
          </w:p>
        </w:tc>
      </w:tr>
      <w:tr w:rsidR="003B6A19">
        <w:trPr>
          <w:gridAfter w:val="1"/>
          <w:wAfter w:w="16" w:type="dxa"/>
          <w:trHeight w:val="559"/>
          <w:jc w:val="center"/>
        </w:trPr>
        <w:tc>
          <w:tcPr>
            <w:tcW w:w="344" w:type="dxa"/>
            <w:gridSpan w:val="2"/>
            <w:vMerge/>
            <w:vAlign w:val="center"/>
          </w:tcPr>
          <w:p w:rsidR="003B6A19" w:rsidRDefault="003B6A19">
            <w:pPr>
              <w:jc w:val="center"/>
              <w:rPr>
                <w:rFonts w:ascii="宋体" w:hAnsi="宋体"/>
                <w:bCs/>
                <w:szCs w:val="21"/>
              </w:rPr>
            </w:pPr>
          </w:p>
        </w:tc>
        <w:tc>
          <w:tcPr>
            <w:tcW w:w="493" w:type="dxa"/>
            <w:vMerge/>
            <w:vAlign w:val="center"/>
          </w:tcPr>
          <w:p w:rsidR="003B6A19" w:rsidRDefault="003B6A19">
            <w:pPr>
              <w:jc w:val="center"/>
              <w:rPr>
                <w:rFonts w:ascii="宋体" w:hAnsi="宋体"/>
                <w:bCs/>
                <w:szCs w:val="21"/>
              </w:rPr>
            </w:pPr>
          </w:p>
        </w:tc>
        <w:tc>
          <w:tcPr>
            <w:tcW w:w="890" w:type="dxa"/>
            <w:vAlign w:val="center"/>
          </w:tcPr>
          <w:p w:rsidR="003B6A19" w:rsidRDefault="00AB75B8">
            <w:pPr>
              <w:rPr>
                <w:rFonts w:ascii="宋体" w:hAnsi="宋体"/>
                <w:szCs w:val="21"/>
              </w:rPr>
            </w:pPr>
            <w:r>
              <w:rPr>
                <w:rFonts w:ascii="宋体" w:hAnsi="宋体" w:hint="eastAsia"/>
                <w:szCs w:val="21"/>
              </w:rPr>
              <w:t>超级恒温水浴</w:t>
            </w:r>
          </w:p>
        </w:tc>
        <w:tc>
          <w:tcPr>
            <w:tcW w:w="2122" w:type="dxa"/>
            <w:gridSpan w:val="2"/>
            <w:vAlign w:val="center"/>
          </w:tcPr>
          <w:p w:rsidR="003B6A19" w:rsidRDefault="00AB75B8">
            <w:pPr>
              <w:jc w:val="center"/>
              <w:rPr>
                <w:rFonts w:ascii="宋体" w:hAnsi="宋体"/>
                <w:szCs w:val="21"/>
              </w:rPr>
            </w:pPr>
            <w:r>
              <w:rPr>
                <w:rFonts w:ascii="宋体" w:hAnsi="宋体"/>
                <w:noProof/>
                <w:szCs w:val="21"/>
              </w:rPr>
              <w:drawing>
                <wp:inline distT="0" distB="0" distL="0" distR="0">
                  <wp:extent cx="1054100" cy="977900"/>
                  <wp:effectExtent l="0" t="0" r="12700" b="12700"/>
                  <wp:docPr id="9" name="图片 5" descr="C:\Users\Administrator\Desktop\20161117105734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C:\Users\Administrator\Desktop\20161117105734782.jpg"/>
                          <pic:cNvPicPr preferRelativeResize="0">
                            <a:picLocks noChangeAspect="1" noChangeArrowheads="1"/>
                          </pic:cNvPicPr>
                        </pic:nvPicPr>
                        <pic:blipFill>
                          <a:blip r:embed="rId12" cstate="print"/>
                          <a:srcRect/>
                          <a:stretch>
                            <a:fillRect/>
                          </a:stretch>
                        </pic:blipFill>
                        <pic:spPr>
                          <a:xfrm>
                            <a:off x="0" y="0"/>
                            <a:ext cx="1055069" cy="978654"/>
                          </a:xfrm>
                          <a:prstGeom prst="rect">
                            <a:avLst/>
                          </a:prstGeom>
                          <a:noFill/>
                          <a:ln w="9525">
                            <a:noFill/>
                            <a:miter lim="800000"/>
                            <a:headEnd/>
                            <a:tailEnd/>
                          </a:ln>
                        </pic:spPr>
                      </pic:pic>
                    </a:graphicData>
                  </a:graphic>
                </wp:inline>
              </w:drawing>
            </w:r>
            <w:r>
              <w:rPr>
                <w:rFonts w:ascii="宋体" w:hAnsi="宋体" w:hint="eastAsia"/>
                <w:szCs w:val="21"/>
              </w:rPr>
              <w:t xml:space="preserve"> SYC-15B</w:t>
            </w:r>
          </w:p>
        </w:tc>
        <w:tc>
          <w:tcPr>
            <w:tcW w:w="5498" w:type="dxa"/>
            <w:gridSpan w:val="2"/>
            <w:vAlign w:val="center"/>
          </w:tcPr>
          <w:p w:rsidR="003B6A19" w:rsidRDefault="003B6A19">
            <w:pPr>
              <w:adjustRightInd w:val="0"/>
              <w:snapToGrid w:val="0"/>
              <w:rPr>
                <w:rFonts w:ascii="宋体" w:hAnsi="宋体"/>
                <w:szCs w:val="21"/>
              </w:rPr>
            </w:pPr>
          </w:p>
          <w:p w:rsidR="003B6A19" w:rsidRDefault="00AB75B8">
            <w:pPr>
              <w:adjustRightInd w:val="0"/>
              <w:snapToGrid w:val="0"/>
              <w:rPr>
                <w:rFonts w:ascii="宋体" w:hAnsi="宋体"/>
                <w:szCs w:val="21"/>
              </w:rPr>
            </w:pPr>
            <w:r>
              <w:rPr>
                <w:rFonts w:ascii="宋体" w:hAnsi="宋体" w:hint="eastAsia"/>
                <w:szCs w:val="21"/>
              </w:rPr>
              <w:t>1、</w:t>
            </w:r>
            <w:proofErr w:type="gramStart"/>
            <w:r>
              <w:rPr>
                <w:rFonts w:ascii="宋体" w:hAnsi="宋体" w:hint="eastAsia"/>
                <w:szCs w:val="21"/>
              </w:rPr>
              <w:t>范</w:t>
            </w:r>
            <w:proofErr w:type="gramEnd"/>
            <w:r>
              <w:rPr>
                <w:rFonts w:ascii="宋体" w:hAnsi="宋体" w:hint="eastAsia"/>
                <w:szCs w:val="21"/>
              </w:rPr>
              <w:t xml:space="preserve">    围：室温～100℃</w:t>
            </w:r>
          </w:p>
          <w:p w:rsidR="003B6A19" w:rsidRDefault="00AB75B8">
            <w:pPr>
              <w:adjustRightInd w:val="0"/>
              <w:snapToGrid w:val="0"/>
              <w:rPr>
                <w:rFonts w:ascii="宋体" w:hAnsi="宋体"/>
                <w:szCs w:val="21"/>
              </w:rPr>
            </w:pPr>
            <w:r>
              <w:rPr>
                <w:rFonts w:ascii="宋体" w:hAnsi="宋体" w:hint="eastAsia"/>
                <w:szCs w:val="21"/>
              </w:rPr>
              <w:t>2、分 辨 率：</w:t>
            </w:r>
            <w:r>
              <w:rPr>
                <w:rFonts w:ascii="宋体" w:hAnsi="宋体"/>
                <w:szCs w:val="21"/>
              </w:rPr>
              <w:t>0.1</w:t>
            </w:r>
            <w:r>
              <w:rPr>
                <w:rFonts w:ascii="宋体" w:hAnsi="宋体" w:hint="eastAsia"/>
                <w:szCs w:val="21"/>
              </w:rPr>
              <w:t>℃</w:t>
            </w:r>
          </w:p>
          <w:p w:rsidR="003B6A19" w:rsidRDefault="00AB75B8">
            <w:pPr>
              <w:adjustRightInd w:val="0"/>
              <w:snapToGrid w:val="0"/>
              <w:rPr>
                <w:rFonts w:ascii="宋体" w:hAnsi="宋体"/>
                <w:szCs w:val="21"/>
              </w:rPr>
            </w:pPr>
            <w:r>
              <w:rPr>
                <w:rFonts w:ascii="宋体" w:hAnsi="宋体" w:hint="eastAsia"/>
                <w:szCs w:val="21"/>
              </w:rPr>
              <w:t>3、温度波动：±</w:t>
            </w:r>
            <w:r>
              <w:rPr>
                <w:rFonts w:ascii="宋体" w:hAnsi="宋体"/>
                <w:szCs w:val="21"/>
              </w:rPr>
              <w:t>0.</w:t>
            </w:r>
            <w:r>
              <w:rPr>
                <w:rFonts w:ascii="宋体" w:hAnsi="宋体" w:hint="eastAsia"/>
                <w:szCs w:val="21"/>
              </w:rPr>
              <w:t>1℃</w:t>
            </w:r>
          </w:p>
          <w:p w:rsidR="003B6A19" w:rsidRDefault="00AB75B8">
            <w:pPr>
              <w:adjustRightInd w:val="0"/>
              <w:snapToGrid w:val="0"/>
              <w:rPr>
                <w:rFonts w:ascii="宋体" w:hAnsi="宋体"/>
                <w:szCs w:val="21"/>
              </w:rPr>
            </w:pPr>
            <w:r>
              <w:rPr>
                <w:rFonts w:ascii="宋体" w:hAnsi="宋体" w:hint="eastAsia"/>
                <w:szCs w:val="21"/>
              </w:rPr>
              <w:t>4、泵流量：4L/min</w:t>
            </w:r>
          </w:p>
          <w:p w:rsidR="003B6A19" w:rsidRDefault="00AB75B8">
            <w:pPr>
              <w:rPr>
                <w:rFonts w:ascii="宋体" w:hAnsi="宋体"/>
                <w:szCs w:val="21"/>
              </w:rPr>
            </w:pPr>
            <w:r>
              <w:rPr>
                <w:rFonts w:ascii="宋体" w:hAnsi="宋体" w:hint="eastAsia"/>
                <w:szCs w:val="21"/>
              </w:rPr>
              <w:t>5、显    示：设定温度和测量温度独立双显示</w:t>
            </w:r>
          </w:p>
          <w:p w:rsidR="003B6A19" w:rsidRDefault="00AB75B8">
            <w:pPr>
              <w:rPr>
                <w:rFonts w:ascii="宋体" w:hAnsi="宋体"/>
                <w:szCs w:val="21"/>
              </w:rPr>
            </w:pPr>
            <w:r>
              <w:rPr>
                <w:rFonts w:ascii="宋体" w:hAnsi="宋体" w:hint="eastAsia"/>
                <w:szCs w:val="21"/>
              </w:rPr>
              <w:t>6、一体化和分体式用户自行选择</w:t>
            </w:r>
          </w:p>
          <w:p w:rsidR="003B6A19" w:rsidRDefault="00AB75B8">
            <w:pPr>
              <w:rPr>
                <w:rFonts w:ascii="宋体" w:hAnsi="宋体"/>
                <w:szCs w:val="21"/>
              </w:rPr>
            </w:pPr>
            <w:r>
              <w:rPr>
                <w:rFonts w:ascii="宋体" w:hAnsi="宋体" w:hint="eastAsia"/>
                <w:szCs w:val="21"/>
              </w:rPr>
              <w:t>7、交流电机搅拌，寿命长</w:t>
            </w:r>
          </w:p>
          <w:p w:rsidR="003B6A19" w:rsidRDefault="003B6A19">
            <w:pPr>
              <w:rPr>
                <w:rFonts w:ascii="宋体" w:hAnsi="宋体"/>
                <w:szCs w:val="21"/>
              </w:rPr>
            </w:pPr>
          </w:p>
        </w:tc>
        <w:tc>
          <w:tcPr>
            <w:tcW w:w="825" w:type="dxa"/>
            <w:gridSpan w:val="2"/>
            <w:vAlign w:val="center"/>
          </w:tcPr>
          <w:p w:rsidR="003B6A19" w:rsidRDefault="003B6A19">
            <w:pPr>
              <w:adjustRightInd w:val="0"/>
              <w:snapToGrid w:val="0"/>
              <w:jc w:val="center"/>
              <w:rPr>
                <w:rFonts w:ascii="宋体" w:hAnsi="宋体"/>
                <w:szCs w:val="21"/>
              </w:rPr>
            </w:pPr>
          </w:p>
        </w:tc>
        <w:tc>
          <w:tcPr>
            <w:tcW w:w="638" w:type="dxa"/>
            <w:gridSpan w:val="2"/>
            <w:vAlign w:val="center"/>
          </w:tcPr>
          <w:p w:rsidR="003B6A19" w:rsidRDefault="00AB75B8">
            <w:pPr>
              <w:adjustRightInd w:val="0"/>
              <w:snapToGrid w:val="0"/>
              <w:jc w:val="center"/>
              <w:rPr>
                <w:rFonts w:ascii="宋体" w:hAnsi="宋体"/>
                <w:szCs w:val="21"/>
              </w:rPr>
            </w:pPr>
            <w:r>
              <w:rPr>
                <w:rFonts w:ascii="宋体" w:hAnsi="宋体" w:hint="eastAsia"/>
                <w:szCs w:val="21"/>
              </w:rPr>
              <w:t>1</w:t>
            </w:r>
          </w:p>
        </w:tc>
      </w:tr>
      <w:tr w:rsidR="003B6A19">
        <w:trPr>
          <w:trHeight w:val="559"/>
          <w:jc w:val="center"/>
        </w:trPr>
        <w:tc>
          <w:tcPr>
            <w:tcW w:w="321" w:type="dxa"/>
            <w:vMerge w:val="restart"/>
            <w:vAlign w:val="center"/>
          </w:tcPr>
          <w:p w:rsidR="003B6A19" w:rsidRDefault="003B6A19">
            <w:pPr>
              <w:jc w:val="center"/>
              <w:rPr>
                <w:rFonts w:ascii="宋体" w:hAnsi="宋体"/>
                <w:bCs/>
                <w:szCs w:val="21"/>
              </w:rPr>
            </w:pPr>
          </w:p>
          <w:p w:rsidR="003B6A19" w:rsidRDefault="00AB75B8">
            <w:pPr>
              <w:jc w:val="center"/>
              <w:rPr>
                <w:rFonts w:ascii="宋体" w:hAnsi="宋体"/>
                <w:bCs/>
                <w:szCs w:val="21"/>
              </w:rPr>
            </w:pPr>
            <w:r>
              <w:rPr>
                <w:rFonts w:ascii="宋体" w:hAnsi="宋体" w:hint="eastAsia"/>
                <w:bCs/>
                <w:szCs w:val="21"/>
              </w:rPr>
              <w:t>4</w:t>
            </w:r>
          </w:p>
        </w:tc>
        <w:tc>
          <w:tcPr>
            <w:tcW w:w="521" w:type="dxa"/>
            <w:gridSpan w:val="2"/>
            <w:vMerge w:val="restart"/>
            <w:vAlign w:val="center"/>
          </w:tcPr>
          <w:p w:rsidR="003B6A19" w:rsidRDefault="00AB75B8">
            <w:pPr>
              <w:jc w:val="center"/>
              <w:rPr>
                <w:rFonts w:ascii="宋体" w:hAnsi="宋体"/>
                <w:bCs/>
                <w:szCs w:val="21"/>
              </w:rPr>
            </w:pPr>
            <w:r>
              <w:rPr>
                <w:rFonts w:ascii="宋体" w:hAnsi="宋体" w:hint="eastAsia"/>
                <w:szCs w:val="21"/>
              </w:rPr>
              <w:t>燃烧热的测定</w:t>
            </w:r>
          </w:p>
        </w:tc>
        <w:tc>
          <w:tcPr>
            <w:tcW w:w="901" w:type="dxa"/>
            <w:gridSpan w:val="2"/>
            <w:vAlign w:val="center"/>
          </w:tcPr>
          <w:p w:rsidR="003B6A19" w:rsidRDefault="00AB75B8">
            <w:pPr>
              <w:rPr>
                <w:rFonts w:ascii="宋体" w:hAnsi="宋体"/>
                <w:szCs w:val="21"/>
              </w:rPr>
            </w:pPr>
            <w:r>
              <w:rPr>
                <w:rFonts w:ascii="宋体" w:hAnsi="宋体" w:hint="eastAsia"/>
                <w:szCs w:val="21"/>
              </w:rPr>
              <w:t>燃烧热实验装置</w:t>
            </w:r>
          </w:p>
        </w:tc>
        <w:tc>
          <w:tcPr>
            <w:tcW w:w="2122" w:type="dxa"/>
            <w:gridSpan w:val="2"/>
            <w:vAlign w:val="center"/>
          </w:tcPr>
          <w:p w:rsidR="003B6A19" w:rsidRDefault="00AB75B8">
            <w:pPr>
              <w:jc w:val="center"/>
              <w:rPr>
                <w:rFonts w:ascii="宋体" w:hAnsi="宋体"/>
                <w:szCs w:val="21"/>
              </w:rPr>
            </w:pPr>
            <w:r>
              <w:rPr>
                <w:rFonts w:ascii="宋体" w:hAnsi="宋体"/>
                <w:noProof/>
                <w:szCs w:val="21"/>
              </w:rPr>
              <w:drawing>
                <wp:inline distT="0" distB="0" distL="0" distR="0">
                  <wp:extent cx="1141095" cy="3355340"/>
                  <wp:effectExtent l="0" t="0" r="1905" b="16510"/>
                  <wp:docPr id="3" name="图片 8" descr="C:\Users\Administrator\Desktop\2016111713361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C:\Users\Administrator\Desktop\20161117133610279.jpg"/>
                          <pic:cNvPicPr preferRelativeResize="0">
                            <a:picLocks noChangeAspect="1" noChangeArrowheads="1"/>
                          </pic:cNvPicPr>
                        </pic:nvPicPr>
                        <pic:blipFill>
                          <a:blip r:embed="rId13" cstate="print"/>
                          <a:srcRect/>
                          <a:stretch>
                            <a:fillRect/>
                          </a:stretch>
                        </pic:blipFill>
                        <pic:spPr>
                          <a:xfrm>
                            <a:off x="0" y="0"/>
                            <a:ext cx="1145817" cy="3369009"/>
                          </a:xfrm>
                          <a:prstGeom prst="rect">
                            <a:avLst/>
                          </a:prstGeom>
                          <a:noFill/>
                          <a:ln w="9525">
                            <a:noFill/>
                            <a:miter lim="800000"/>
                            <a:headEnd/>
                            <a:tailEnd/>
                          </a:ln>
                        </pic:spPr>
                      </pic:pic>
                    </a:graphicData>
                  </a:graphic>
                </wp:inline>
              </w:drawing>
            </w:r>
            <w:r>
              <w:rPr>
                <w:rFonts w:ascii="宋体" w:hAnsi="宋体" w:hint="eastAsia"/>
                <w:szCs w:val="21"/>
              </w:rPr>
              <w:t xml:space="preserve"> SHR-15A</w:t>
            </w:r>
          </w:p>
        </w:tc>
        <w:tc>
          <w:tcPr>
            <w:tcW w:w="5498" w:type="dxa"/>
            <w:gridSpan w:val="2"/>
            <w:vAlign w:val="center"/>
          </w:tcPr>
          <w:p w:rsidR="003B6A19" w:rsidRDefault="00AB75B8">
            <w:pPr>
              <w:ind w:left="420" w:hangingChars="200" w:hanging="420"/>
              <w:rPr>
                <w:rFonts w:ascii="宋体" w:hAnsi="宋体"/>
                <w:szCs w:val="21"/>
              </w:rPr>
            </w:pPr>
            <w:r>
              <w:rPr>
                <w:rFonts w:ascii="宋体" w:hAnsi="宋体" w:hint="eastAsia"/>
                <w:szCs w:val="21"/>
              </w:rPr>
              <w:t>含：SHR-15A燃烧热实验仪（将数据采集、点火控制、搅拌控制集成于一体）、恒温式热量计（内置单</w:t>
            </w:r>
            <w:proofErr w:type="gramStart"/>
            <w:r>
              <w:rPr>
                <w:rFonts w:ascii="宋体" w:hAnsi="宋体" w:hint="eastAsia"/>
                <w:szCs w:val="21"/>
              </w:rPr>
              <w:t>头氧弹</w:t>
            </w:r>
            <w:proofErr w:type="gramEnd"/>
            <w:r>
              <w:rPr>
                <w:rFonts w:ascii="宋体" w:hAnsi="宋体" w:hint="eastAsia"/>
                <w:szCs w:val="21"/>
              </w:rPr>
              <w:t>）</w:t>
            </w:r>
          </w:p>
          <w:p w:rsidR="003B6A19" w:rsidRDefault="00AB75B8">
            <w:pPr>
              <w:adjustRightInd w:val="0"/>
              <w:snapToGrid w:val="0"/>
              <w:rPr>
                <w:rFonts w:ascii="宋体" w:hAnsi="宋体"/>
                <w:szCs w:val="21"/>
              </w:rPr>
            </w:pPr>
            <w:r>
              <w:rPr>
                <w:rFonts w:ascii="宋体" w:hAnsi="宋体" w:hint="eastAsia"/>
                <w:szCs w:val="21"/>
              </w:rPr>
              <w:t>1、温度范围：-50～+150℃（可扩展范围）</w:t>
            </w:r>
          </w:p>
          <w:p w:rsidR="003B6A19" w:rsidRDefault="00AB75B8">
            <w:pPr>
              <w:adjustRightInd w:val="0"/>
              <w:snapToGrid w:val="0"/>
              <w:rPr>
                <w:rFonts w:ascii="宋体" w:hAnsi="宋体"/>
                <w:szCs w:val="21"/>
              </w:rPr>
            </w:pPr>
            <w:r>
              <w:rPr>
                <w:rFonts w:ascii="宋体" w:hAnsi="宋体" w:hint="eastAsia"/>
                <w:szCs w:val="21"/>
              </w:rPr>
              <w:t>2、温差范围：-49.999℃～149.999℃</w:t>
            </w:r>
          </w:p>
          <w:p w:rsidR="003B6A19" w:rsidRDefault="00AB75B8">
            <w:pPr>
              <w:adjustRightInd w:val="0"/>
              <w:snapToGrid w:val="0"/>
              <w:rPr>
                <w:rFonts w:ascii="宋体" w:hAnsi="宋体"/>
                <w:szCs w:val="21"/>
              </w:rPr>
            </w:pPr>
            <w:r>
              <w:rPr>
                <w:rFonts w:ascii="宋体" w:hAnsi="宋体" w:hint="eastAsia"/>
                <w:szCs w:val="21"/>
              </w:rPr>
              <w:t>3、自动定时：10～99S任意设定，声音提示</w:t>
            </w:r>
          </w:p>
          <w:p w:rsidR="003B6A19" w:rsidRDefault="00AB75B8">
            <w:pPr>
              <w:adjustRightInd w:val="0"/>
              <w:snapToGrid w:val="0"/>
              <w:rPr>
                <w:rFonts w:ascii="宋体" w:hAnsi="宋体"/>
                <w:szCs w:val="21"/>
              </w:rPr>
            </w:pPr>
            <w:r>
              <w:rPr>
                <w:rFonts w:ascii="宋体" w:hAnsi="宋体" w:hint="eastAsia"/>
                <w:szCs w:val="21"/>
              </w:rPr>
              <w:t>4、数字显示：温度、温差、时间独立三显示</w:t>
            </w:r>
          </w:p>
          <w:p w:rsidR="003B6A19" w:rsidRDefault="00AB75B8">
            <w:pPr>
              <w:adjustRightInd w:val="0"/>
              <w:snapToGrid w:val="0"/>
              <w:rPr>
                <w:rFonts w:ascii="宋体" w:hAnsi="宋体"/>
                <w:szCs w:val="21"/>
              </w:rPr>
            </w:pPr>
            <w:r>
              <w:rPr>
                <w:rFonts w:ascii="宋体" w:hAnsi="宋体" w:hint="eastAsia"/>
                <w:szCs w:val="21"/>
              </w:rPr>
              <w:t>5、分 辨 率：温度</w:t>
            </w:r>
            <w:r>
              <w:rPr>
                <w:rFonts w:ascii="宋体" w:hAnsi="宋体"/>
                <w:szCs w:val="21"/>
              </w:rPr>
              <w:t>0.01</w:t>
            </w:r>
            <w:r>
              <w:rPr>
                <w:rFonts w:ascii="宋体" w:hAnsi="宋体" w:hint="eastAsia"/>
                <w:szCs w:val="21"/>
              </w:rPr>
              <w:t>℃</w:t>
            </w:r>
            <w:r>
              <w:rPr>
                <w:rFonts w:ascii="宋体" w:hAnsi="宋体"/>
                <w:szCs w:val="21"/>
              </w:rPr>
              <w:t xml:space="preserve">  </w:t>
            </w:r>
            <w:r>
              <w:rPr>
                <w:rFonts w:ascii="宋体" w:hAnsi="宋体" w:hint="eastAsia"/>
                <w:szCs w:val="21"/>
              </w:rPr>
              <w:t>温差</w:t>
            </w:r>
            <w:r>
              <w:rPr>
                <w:rFonts w:ascii="宋体" w:hAnsi="宋体"/>
                <w:szCs w:val="21"/>
              </w:rPr>
              <w:t>0.0</w:t>
            </w:r>
            <w:r>
              <w:rPr>
                <w:rFonts w:ascii="宋体" w:hAnsi="宋体" w:hint="eastAsia"/>
                <w:szCs w:val="21"/>
              </w:rPr>
              <w:t>0</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时间1</w:t>
            </w:r>
            <w:r>
              <w:rPr>
                <w:rFonts w:ascii="宋体" w:hAnsi="宋体"/>
                <w:szCs w:val="21"/>
              </w:rPr>
              <w:t>S</w:t>
            </w:r>
          </w:p>
          <w:p w:rsidR="003B6A19" w:rsidRDefault="00AB75B8">
            <w:pPr>
              <w:adjustRightInd w:val="0"/>
              <w:snapToGrid w:val="0"/>
              <w:rPr>
                <w:rFonts w:ascii="宋体" w:hAnsi="宋体"/>
                <w:szCs w:val="21"/>
              </w:rPr>
            </w:pPr>
            <w:r>
              <w:rPr>
                <w:rFonts w:ascii="宋体" w:hAnsi="宋体" w:hint="eastAsia"/>
                <w:szCs w:val="21"/>
              </w:rPr>
              <w:t>6、热 容 量：15000（J/K）；</w:t>
            </w:r>
          </w:p>
          <w:p w:rsidR="003B6A19" w:rsidRDefault="00AB75B8">
            <w:pPr>
              <w:adjustRightInd w:val="0"/>
              <w:snapToGrid w:val="0"/>
              <w:rPr>
                <w:rFonts w:ascii="宋体" w:hAnsi="宋体"/>
                <w:szCs w:val="21"/>
              </w:rPr>
            </w:pPr>
            <w:r>
              <w:rPr>
                <w:rFonts w:ascii="宋体" w:hAnsi="宋体" w:hint="eastAsia"/>
                <w:szCs w:val="21"/>
              </w:rPr>
              <w:t>7、</w:t>
            </w:r>
            <w:proofErr w:type="gramStart"/>
            <w:r>
              <w:rPr>
                <w:rFonts w:ascii="宋体" w:hAnsi="宋体" w:hint="eastAsia"/>
                <w:szCs w:val="21"/>
              </w:rPr>
              <w:t>氧弹充氧</w:t>
            </w:r>
            <w:proofErr w:type="gramEnd"/>
            <w:r>
              <w:rPr>
                <w:rFonts w:ascii="宋体" w:hAnsi="宋体" w:hint="eastAsia"/>
                <w:szCs w:val="21"/>
              </w:rPr>
              <w:t>：</w:t>
            </w:r>
            <w:r>
              <w:rPr>
                <w:rFonts w:ascii="宋体" w:hAnsi="宋体"/>
                <w:szCs w:val="21"/>
              </w:rPr>
              <w:t>3.5Mpa</w:t>
            </w:r>
            <w:r>
              <w:rPr>
                <w:rFonts w:ascii="宋体" w:hAnsi="宋体" w:hint="eastAsia"/>
                <w:szCs w:val="21"/>
              </w:rPr>
              <w:t>（耐压30</w:t>
            </w:r>
            <w:r>
              <w:rPr>
                <w:rFonts w:ascii="宋体" w:hAnsi="宋体"/>
                <w:szCs w:val="21"/>
              </w:rPr>
              <w:t>Mpa</w:t>
            </w:r>
            <w:r>
              <w:rPr>
                <w:rFonts w:ascii="宋体" w:hAnsi="宋体" w:hint="eastAsia"/>
                <w:szCs w:val="21"/>
              </w:rPr>
              <w:t>）</w:t>
            </w:r>
          </w:p>
          <w:p w:rsidR="003B6A19" w:rsidRDefault="00AB75B8">
            <w:pPr>
              <w:adjustRightInd w:val="0"/>
              <w:snapToGrid w:val="0"/>
              <w:rPr>
                <w:rFonts w:ascii="宋体" w:hAnsi="宋体"/>
                <w:szCs w:val="21"/>
              </w:rPr>
            </w:pPr>
            <w:r>
              <w:rPr>
                <w:rFonts w:ascii="宋体" w:hAnsi="宋体" w:hint="eastAsia"/>
                <w:szCs w:val="21"/>
              </w:rPr>
              <w:t>8、点火电源：0～30V交流安全电压</w:t>
            </w:r>
          </w:p>
          <w:p w:rsidR="003B6A19" w:rsidRDefault="00AB75B8">
            <w:pPr>
              <w:ind w:left="315" w:hangingChars="150" w:hanging="315"/>
              <w:rPr>
                <w:rFonts w:ascii="宋体" w:hAnsi="宋体"/>
                <w:szCs w:val="21"/>
              </w:rPr>
            </w:pPr>
            <w:r>
              <w:rPr>
                <w:rFonts w:ascii="宋体" w:hAnsi="宋体" w:hint="eastAsia"/>
                <w:szCs w:val="21"/>
              </w:rPr>
              <w:t>9、搅拌器单独控制，具有点火是否成功提示灯，交流电机搅拌寿命长。</w:t>
            </w:r>
          </w:p>
          <w:p w:rsidR="003B6A19" w:rsidRDefault="00AB75B8">
            <w:pPr>
              <w:rPr>
                <w:rFonts w:ascii="宋体" w:hAnsi="宋体"/>
                <w:szCs w:val="21"/>
              </w:rPr>
            </w:pPr>
            <w:r>
              <w:rPr>
                <w:rFonts w:ascii="宋体" w:hAnsi="宋体" w:hint="eastAsia"/>
                <w:szCs w:val="21"/>
              </w:rPr>
              <w:t>10、温差数字采零。</w:t>
            </w:r>
          </w:p>
          <w:p w:rsidR="003B6A19" w:rsidRDefault="00AB75B8">
            <w:pPr>
              <w:ind w:left="420" w:hangingChars="200" w:hanging="420"/>
              <w:rPr>
                <w:rFonts w:ascii="宋体" w:hAnsi="宋体"/>
                <w:szCs w:val="21"/>
              </w:rPr>
            </w:pPr>
            <w:r>
              <w:rPr>
                <w:rFonts w:ascii="宋体" w:hAnsi="宋体" w:hint="eastAsia"/>
                <w:szCs w:val="21"/>
              </w:rPr>
              <w:t>11、具有数据锁定和数据保持功能，并有声音提示</w:t>
            </w:r>
          </w:p>
          <w:p w:rsidR="003B6A19" w:rsidRDefault="00AB75B8">
            <w:pPr>
              <w:ind w:left="420" w:hangingChars="200" w:hanging="420"/>
              <w:rPr>
                <w:rFonts w:ascii="宋体" w:hAnsi="宋体"/>
                <w:szCs w:val="21"/>
              </w:rPr>
            </w:pPr>
            <w:r>
              <w:rPr>
                <w:rFonts w:ascii="宋体" w:hAnsi="宋体" w:hint="eastAsia"/>
                <w:szCs w:val="21"/>
              </w:rPr>
              <w:t>☆12、内接触式点火结构，无需外接点火线。</w:t>
            </w:r>
          </w:p>
          <w:p w:rsidR="003B6A19" w:rsidRDefault="00AB75B8">
            <w:pPr>
              <w:ind w:left="420" w:hangingChars="200" w:hanging="420"/>
              <w:rPr>
                <w:rFonts w:ascii="宋体" w:hAnsi="宋体"/>
                <w:color w:val="000000"/>
                <w:szCs w:val="21"/>
              </w:rPr>
            </w:pPr>
            <w:r>
              <w:rPr>
                <w:rFonts w:ascii="宋体" w:hAnsi="宋体" w:hint="eastAsia"/>
                <w:color w:val="000000"/>
                <w:szCs w:val="21"/>
              </w:rPr>
              <w:t>☆13、</w:t>
            </w:r>
            <w:proofErr w:type="gramStart"/>
            <w:r>
              <w:rPr>
                <w:rFonts w:ascii="宋体" w:hAnsi="宋体" w:hint="eastAsia"/>
                <w:color w:val="000000"/>
                <w:szCs w:val="21"/>
              </w:rPr>
              <w:t>氧弹具有</w:t>
            </w:r>
            <w:proofErr w:type="gramEnd"/>
            <w:r>
              <w:rPr>
                <w:rFonts w:ascii="宋体" w:hAnsi="宋体" w:hint="eastAsia"/>
                <w:color w:val="000000"/>
                <w:szCs w:val="21"/>
              </w:rPr>
              <w:t>政府质量监督部门指定机构出具的耐压检测报告</w:t>
            </w:r>
          </w:p>
          <w:p w:rsidR="003B6A19" w:rsidRDefault="00AB75B8">
            <w:pPr>
              <w:ind w:left="420" w:hangingChars="200" w:hanging="420"/>
              <w:rPr>
                <w:rFonts w:ascii="宋体" w:hAnsi="宋体"/>
                <w:bCs/>
                <w:szCs w:val="21"/>
              </w:rPr>
            </w:pPr>
            <w:r>
              <w:rPr>
                <w:rFonts w:ascii="宋体" w:hAnsi="宋体" w:hint="eastAsia"/>
                <w:bCs/>
                <w:szCs w:val="21"/>
              </w:rPr>
              <w:t>*赠送实验视频</w:t>
            </w:r>
          </w:p>
        </w:tc>
        <w:tc>
          <w:tcPr>
            <w:tcW w:w="825" w:type="dxa"/>
            <w:gridSpan w:val="2"/>
            <w:vAlign w:val="center"/>
          </w:tcPr>
          <w:p w:rsidR="003B6A19" w:rsidRDefault="003B6A19">
            <w:pPr>
              <w:ind w:left="420" w:hangingChars="200" w:hanging="420"/>
              <w:jc w:val="center"/>
              <w:rPr>
                <w:rFonts w:ascii="宋体" w:hAnsi="宋体"/>
                <w:szCs w:val="21"/>
              </w:rPr>
            </w:pPr>
          </w:p>
        </w:tc>
        <w:tc>
          <w:tcPr>
            <w:tcW w:w="638" w:type="dxa"/>
            <w:gridSpan w:val="2"/>
            <w:vAlign w:val="center"/>
          </w:tcPr>
          <w:p w:rsidR="003B6A19" w:rsidRDefault="00AB75B8">
            <w:pPr>
              <w:ind w:left="420" w:hangingChars="200" w:hanging="420"/>
              <w:jc w:val="center"/>
              <w:rPr>
                <w:rFonts w:ascii="宋体" w:hAnsi="宋体"/>
                <w:szCs w:val="21"/>
              </w:rPr>
            </w:pPr>
            <w:r>
              <w:rPr>
                <w:rFonts w:ascii="宋体" w:hAnsi="宋体" w:hint="eastAsia"/>
                <w:szCs w:val="21"/>
              </w:rPr>
              <w:t>2</w:t>
            </w:r>
          </w:p>
        </w:tc>
      </w:tr>
      <w:tr w:rsidR="003B6A19">
        <w:trPr>
          <w:trHeight w:val="559"/>
          <w:jc w:val="center"/>
        </w:trPr>
        <w:tc>
          <w:tcPr>
            <w:tcW w:w="321" w:type="dxa"/>
            <w:vMerge/>
            <w:vAlign w:val="center"/>
          </w:tcPr>
          <w:p w:rsidR="003B6A19" w:rsidRDefault="003B6A19">
            <w:pPr>
              <w:jc w:val="center"/>
              <w:rPr>
                <w:rFonts w:ascii="宋体" w:hAnsi="宋体"/>
                <w:bCs/>
                <w:szCs w:val="21"/>
              </w:rPr>
            </w:pPr>
          </w:p>
        </w:tc>
        <w:tc>
          <w:tcPr>
            <w:tcW w:w="521" w:type="dxa"/>
            <w:gridSpan w:val="2"/>
            <w:vMerge/>
            <w:vAlign w:val="center"/>
          </w:tcPr>
          <w:p w:rsidR="003B6A19" w:rsidRDefault="003B6A19">
            <w:pPr>
              <w:jc w:val="center"/>
              <w:rPr>
                <w:rFonts w:ascii="宋体" w:hAnsi="宋体"/>
                <w:bCs/>
                <w:szCs w:val="21"/>
              </w:rPr>
            </w:pPr>
          </w:p>
        </w:tc>
        <w:tc>
          <w:tcPr>
            <w:tcW w:w="901" w:type="dxa"/>
            <w:gridSpan w:val="2"/>
            <w:vAlign w:val="center"/>
          </w:tcPr>
          <w:p w:rsidR="003B6A19" w:rsidRDefault="00AB75B8">
            <w:pPr>
              <w:rPr>
                <w:rFonts w:ascii="宋体" w:hAnsi="宋体"/>
                <w:szCs w:val="21"/>
              </w:rPr>
            </w:pPr>
            <w:r>
              <w:rPr>
                <w:rFonts w:ascii="宋体" w:hAnsi="宋体" w:hint="eastAsia"/>
                <w:szCs w:val="21"/>
              </w:rPr>
              <w:t>充氧器</w:t>
            </w:r>
          </w:p>
        </w:tc>
        <w:tc>
          <w:tcPr>
            <w:tcW w:w="2122" w:type="dxa"/>
            <w:gridSpan w:val="2"/>
            <w:vAlign w:val="center"/>
          </w:tcPr>
          <w:p w:rsidR="003B6A19" w:rsidRDefault="00AB75B8">
            <w:pPr>
              <w:jc w:val="center"/>
              <w:rPr>
                <w:rFonts w:ascii="宋体" w:hAnsi="宋体"/>
                <w:szCs w:val="21"/>
              </w:rPr>
            </w:pPr>
            <w:r>
              <w:rPr>
                <w:rFonts w:ascii="宋体" w:hAnsi="宋体" w:hint="eastAsia"/>
                <w:szCs w:val="21"/>
              </w:rPr>
              <w:t>YCY-4</w:t>
            </w:r>
          </w:p>
        </w:tc>
        <w:tc>
          <w:tcPr>
            <w:tcW w:w="5498" w:type="dxa"/>
            <w:gridSpan w:val="2"/>
            <w:vAlign w:val="center"/>
          </w:tcPr>
          <w:p w:rsidR="003B6A19" w:rsidRDefault="00AB75B8">
            <w:pPr>
              <w:rPr>
                <w:rFonts w:ascii="宋体" w:hAnsi="宋体"/>
                <w:szCs w:val="21"/>
              </w:rPr>
            </w:pPr>
            <w:r>
              <w:rPr>
                <w:rFonts w:ascii="宋体" w:hAnsi="宋体" w:hint="eastAsia"/>
                <w:szCs w:val="21"/>
              </w:rPr>
              <w:t>配套燃烧热实验装置使用，立式（购1台可供4套使用）</w:t>
            </w:r>
          </w:p>
        </w:tc>
        <w:tc>
          <w:tcPr>
            <w:tcW w:w="825" w:type="dxa"/>
            <w:gridSpan w:val="2"/>
            <w:vAlign w:val="center"/>
          </w:tcPr>
          <w:p w:rsidR="003B6A19" w:rsidRDefault="003B6A19">
            <w:pPr>
              <w:jc w:val="center"/>
              <w:rPr>
                <w:rFonts w:ascii="宋体" w:hAnsi="宋体"/>
                <w:szCs w:val="21"/>
              </w:rPr>
            </w:pPr>
          </w:p>
        </w:tc>
        <w:tc>
          <w:tcPr>
            <w:tcW w:w="638" w:type="dxa"/>
            <w:gridSpan w:val="2"/>
            <w:vAlign w:val="center"/>
          </w:tcPr>
          <w:p w:rsidR="003B6A19" w:rsidRDefault="00AB75B8">
            <w:pPr>
              <w:jc w:val="center"/>
              <w:rPr>
                <w:rFonts w:ascii="宋体" w:hAnsi="宋体"/>
                <w:szCs w:val="21"/>
              </w:rPr>
            </w:pPr>
            <w:r>
              <w:rPr>
                <w:rFonts w:ascii="宋体" w:hAnsi="宋体" w:hint="eastAsia"/>
                <w:szCs w:val="21"/>
              </w:rPr>
              <w:t>1</w:t>
            </w:r>
          </w:p>
        </w:tc>
      </w:tr>
      <w:tr w:rsidR="003B6A19">
        <w:trPr>
          <w:trHeight w:val="559"/>
          <w:jc w:val="center"/>
        </w:trPr>
        <w:tc>
          <w:tcPr>
            <w:tcW w:w="321" w:type="dxa"/>
            <w:vMerge/>
            <w:vAlign w:val="center"/>
          </w:tcPr>
          <w:p w:rsidR="003B6A19" w:rsidRDefault="003B6A19">
            <w:pPr>
              <w:jc w:val="center"/>
              <w:rPr>
                <w:rFonts w:ascii="宋体" w:hAnsi="宋体"/>
                <w:bCs/>
                <w:szCs w:val="21"/>
              </w:rPr>
            </w:pPr>
          </w:p>
        </w:tc>
        <w:tc>
          <w:tcPr>
            <w:tcW w:w="521" w:type="dxa"/>
            <w:gridSpan w:val="2"/>
            <w:vMerge/>
            <w:vAlign w:val="center"/>
          </w:tcPr>
          <w:p w:rsidR="003B6A19" w:rsidRDefault="003B6A19">
            <w:pPr>
              <w:jc w:val="center"/>
              <w:rPr>
                <w:rFonts w:ascii="宋体" w:hAnsi="宋体"/>
                <w:bCs/>
                <w:szCs w:val="21"/>
              </w:rPr>
            </w:pPr>
          </w:p>
        </w:tc>
        <w:tc>
          <w:tcPr>
            <w:tcW w:w="901" w:type="dxa"/>
            <w:gridSpan w:val="2"/>
            <w:vAlign w:val="center"/>
          </w:tcPr>
          <w:p w:rsidR="003B6A19" w:rsidRDefault="00AB75B8">
            <w:pPr>
              <w:rPr>
                <w:rFonts w:ascii="宋体" w:hAnsi="宋体"/>
                <w:szCs w:val="21"/>
              </w:rPr>
            </w:pPr>
            <w:r>
              <w:rPr>
                <w:rFonts w:ascii="宋体" w:hAnsi="宋体" w:hint="eastAsia"/>
                <w:szCs w:val="21"/>
              </w:rPr>
              <w:t>液压机</w:t>
            </w:r>
          </w:p>
        </w:tc>
        <w:tc>
          <w:tcPr>
            <w:tcW w:w="2122" w:type="dxa"/>
            <w:gridSpan w:val="2"/>
            <w:vAlign w:val="center"/>
          </w:tcPr>
          <w:p w:rsidR="003B6A19" w:rsidRDefault="003B6A19">
            <w:pPr>
              <w:rPr>
                <w:rFonts w:ascii="宋体" w:hAnsi="宋体"/>
                <w:szCs w:val="21"/>
              </w:rPr>
            </w:pPr>
          </w:p>
        </w:tc>
        <w:tc>
          <w:tcPr>
            <w:tcW w:w="5498" w:type="dxa"/>
            <w:gridSpan w:val="2"/>
            <w:vAlign w:val="center"/>
          </w:tcPr>
          <w:p w:rsidR="003B6A19" w:rsidRDefault="00AB75B8">
            <w:pPr>
              <w:rPr>
                <w:rFonts w:ascii="宋体" w:hAnsi="宋体"/>
                <w:szCs w:val="21"/>
              </w:rPr>
            </w:pPr>
            <w:r>
              <w:rPr>
                <w:rFonts w:ascii="宋体" w:hAnsi="宋体" w:hint="eastAsia"/>
                <w:szCs w:val="21"/>
              </w:rPr>
              <w:t>配套燃烧热实验装置使用（购1台可供2套使用）</w:t>
            </w:r>
          </w:p>
        </w:tc>
        <w:tc>
          <w:tcPr>
            <w:tcW w:w="825" w:type="dxa"/>
            <w:gridSpan w:val="2"/>
            <w:vAlign w:val="center"/>
          </w:tcPr>
          <w:p w:rsidR="003B6A19" w:rsidRDefault="003B6A19">
            <w:pPr>
              <w:jc w:val="center"/>
              <w:rPr>
                <w:rFonts w:ascii="宋体" w:hAnsi="宋体"/>
                <w:szCs w:val="21"/>
              </w:rPr>
            </w:pPr>
          </w:p>
        </w:tc>
        <w:tc>
          <w:tcPr>
            <w:tcW w:w="638" w:type="dxa"/>
            <w:gridSpan w:val="2"/>
            <w:vAlign w:val="center"/>
          </w:tcPr>
          <w:p w:rsidR="003B6A19" w:rsidRDefault="00AB75B8">
            <w:pPr>
              <w:jc w:val="center"/>
              <w:rPr>
                <w:rFonts w:ascii="宋体" w:hAnsi="宋体"/>
                <w:szCs w:val="21"/>
              </w:rPr>
            </w:pPr>
            <w:r>
              <w:rPr>
                <w:rFonts w:ascii="宋体" w:hAnsi="宋体" w:hint="eastAsia"/>
                <w:szCs w:val="21"/>
              </w:rPr>
              <w:t>1</w:t>
            </w:r>
          </w:p>
        </w:tc>
      </w:tr>
      <w:tr w:rsidR="003B6A19">
        <w:trPr>
          <w:trHeight w:val="559"/>
          <w:jc w:val="center"/>
        </w:trPr>
        <w:tc>
          <w:tcPr>
            <w:tcW w:w="321" w:type="dxa"/>
            <w:vMerge/>
            <w:vAlign w:val="center"/>
          </w:tcPr>
          <w:p w:rsidR="003B6A19" w:rsidRDefault="003B6A19">
            <w:pPr>
              <w:jc w:val="center"/>
              <w:rPr>
                <w:rFonts w:ascii="宋体" w:hAnsi="宋体"/>
                <w:bCs/>
                <w:szCs w:val="21"/>
              </w:rPr>
            </w:pPr>
          </w:p>
        </w:tc>
        <w:tc>
          <w:tcPr>
            <w:tcW w:w="521" w:type="dxa"/>
            <w:gridSpan w:val="2"/>
            <w:vMerge/>
            <w:vAlign w:val="center"/>
          </w:tcPr>
          <w:p w:rsidR="003B6A19" w:rsidRDefault="003B6A19">
            <w:pPr>
              <w:jc w:val="center"/>
              <w:rPr>
                <w:rFonts w:ascii="宋体" w:hAnsi="宋体"/>
                <w:bCs/>
                <w:szCs w:val="21"/>
              </w:rPr>
            </w:pPr>
          </w:p>
        </w:tc>
        <w:tc>
          <w:tcPr>
            <w:tcW w:w="3023" w:type="dxa"/>
            <w:gridSpan w:val="4"/>
            <w:vAlign w:val="center"/>
          </w:tcPr>
          <w:p w:rsidR="003B6A19" w:rsidRDefault="00AB75B8">
            <w:pPr>
              <w:rPr>
                <w:rFonts w:ascii="宋体" w:hAnsi="宋体"/>
                <w:szCs w:val="21"/>
              </w:rPr>
            </w:pPr>
            <w:r>
              <w:rPr>
                <w:rFonts w:ascii="宋体" w:hAnsi="宋体" w:hint="eastAsia"/>
                <w:szCs w:val="21"/>
              </w:rPr>
              <w:t>压片机(杠杆式)</w:t>
            </w:r>
          </w:p>
        </w:tc>
        <w:tc>
          <w:tcPr>
            <w:tcW w:w="5498" w:type="dxa"/>
            <w:gridSpan w:val="2"/>
            <w:vAlign w:val="center"/>
          </w:tcPr>
          <w:p w:rsidR="003B6A19" w:rsidRDefault="00AB75B8">
            <w:pPr>
              <w:rPr>
                <w:rFonts w:ascii="宋体" w:hAnsi="宋体"/>
                <w:szCs w:val="21"/>
              </w:rPr>
            </w:pPr>
            <w:r>
              <w:rPr>
                <w:rFonts w:ascii="宋体" w:hAnsi="宋体" w:hint="eastAsia"/>
                <w:szCs w:val="21"/>
              </w:rPr>
              <w:t>配套燃烧热实验装置使用（购1台可供2套使用）</w:t>
            </w:r>
          </w:p>
        </w:tc>
        <w:tc>
          <w:tcPr>
            <w:tcW w:w="825" w:type="dxa"/>
            <w:gridSpan w:val="2"/>
            <w:vAlign w:val="center"/>
          </w:tcPr>
          <w:p w:rsidR="003B6A19" w:rsidRDefault="003B6A19">
            <w:pPr>
              <w:jc w:val="center"/>
              <w:rPr>
                <w:rFonts w:ascii="宋体" w:hAnsi="宋体"/>
                <w:szCs w:val="21"/>
              </w:rPr>
            </w:pPr>
          </w:p>
        </w:tc>
        <w:tc>
          <w:tcPr>
            <w:tcW w:w="638" w:type="dxa"/>
            <w:gridSpan w:val="2"/>
            <w:vAlign w:val="center"/>
          </w:tcPr>
          <w:p w:rsidR="003B6A19" w:rsidRDefault="00AB75B8">
            <w:pPr>
              <w:jc w:val="center"/>
              <w:rPr>
                <w:rFonts w:ascii="宋体" w:hAnsi="宋体"/>
                <w:szCs w:val="21"/>
              </w:rPr>
            </w:pPr>
            <w:r>
              <w:rPr>
                <w:rFonts w:ascii="宋体" w:hAnsi="宋体" w:hint="eastAsia"/>
                <w:szCs w:val="21"/>
              </w:rPr>
              <w:t>1</w:t>
            </w:r>
          </w:p>
        </w:tc>
      </w:tr>
      <w:tr w:rsidR="003B6A19">
        <w:trPr>
          <w:trHeight w:val="559"/>
          <w:jc w:val="center"/>
        </w:trPr>
        <w:tc>
          <w:tcPr>
            <w:tcW w:w="321" w:type="dxa"/>
            <w:vMerge/>
            <w:vAlign w:val="center"/>
          </w:tcPr>
          <w:p w:rsidR="003B6A19" w:rsidRDefault="003B6A19">
            <w:pPr>
              <w:jc w:val="center"/>
              <w:rPr>
                <w:rFonts w:ascii="宋体" w:hAnsi="宋体"/>
                <w:bCs/>
                <w:szCs w:val="21"/>
              </w:rPr>
            </w:pPr>
          </w:p>
        </w:tc>
        <w:tc>
          <w:tcPr>
            <w:tcW w:w="521" w:type="dxa"/>
            <w:gridSpan w:val="2"/>
            <w:vMerge/>
            <w:vAlign w:val="center"/>
          </w:tcPr>
          <w:p w:rsidR="003B6A19" w:rsidRDefault="003B6A19">
            <w:pPr>
              <w:jc w:val="center"/>
              <w:rPr>
                <w:rFonts w:ascii="宋体" w:hAnsi="宋体"/>
                <w:bCs/>
                <w:szCs w:val="21"/>
              </w:rPr>
            </w:pPr>
          </w:p>
        </w:tc>
        <w:tc>
          <w:tcPr>
            <w:tcW w:w="3023" w:type="dxa"/>
            <w:gridSpan w:val="4"/>
            <w:vAlign w:val="center"/>
          </w:tcPr>
          <w:p w:rsidR="003B6A19" w:rsidRDefault="00AB75B8">
            <w:pPr>
              <w:rPr>
                <w:rFonts w:ascii="宋体" w:hAnsi="宋体"/>
                <w:szCs w:val="21"/>
              </w:rPr>
            </w:pPr>
            <w:r>
              <w:rPr>
                <w:rFonts w:ascii="宋体" w:hAnsi="宋体" w:hint="eastAsia"/>
                <w:szCs w:val="21"/>
              </w:rPr>
              <w:t>氧气钢瓶、减压阀</w:t>
            </w:r>
          </w:p>
        </w:tc>
        <w:tc>
          <w:tcPr>
            <w:tcW w:w="5498" w:type="dxa"/>
            <w:gridSpan w:val="2"/>
            <w:vAlign w:val="center"/>
          </w:tcPr>
          <w:p w:rsidR="003B6A19" w:rsidRDefault="003B6A19">
            <w:pPr>
              <w:rPr>
                <w:rFonts w:ascii="宋体" w:hAnsi="宋体"/>
                <w:szCs w:val="21"/>
              </w:rPr>
            </w:pPr>
          </w:p>
        </w:tc>
        <w:tc>
          <w:tcPr>
            <w:tcW w:w="825" w:type="dxa"/>
            <w:gridSpan w:val="2"/>
            <w:vAlign w:val="center"/>
          </w:tcPr>
          <w:p w:rsidR="003B6A19" w:rsidRDefault="003B6A19">
            <w:pPr>
              <w:jc w:val="center"/>
              <w:rPr>
                <w:rFonts w:ascii="宋体" w:hAnsi="宋体"/>
                <w:szCs w:val="21"/>
              </w:rPr>
            </w:pPr>
          </w:p>
        </w:tc>
        <w:tc>
          <w:tcPr>
            <w:tcW w:w="638" w:type="dxa"/>
            <w:gridSpan w:val="2"/>
            <w:vAlign w:val="center"/>
          </w:tcPr>
          <w:p w:rsidR="003B6A19" w:rsidRDefault="00AB75B8">
            <w:pPr>
              <w:jc w:val="center"/>
              <w:rPr>
                <w:rFonts w:ascii="宋体" w:hAnsi="宋体"/>
                <w:szCs w:val="21"/>
              </w:rPr>
            </w:pPr>
            <w:r>
              <w:rPr>
                <w:rFonts w:ascii="宋体" w:hAnsi="宋体" w:hint="eastAsia"/>
                <w:szCs w:val="21"/>
              </w:rPr>
              <w:t>1</w:t>
            </w:r>
          </w:p>
        </w:tc>
      </w:tr>
    </w:tbl>
    <w:tbl>
      <w:tblPr>
        <w:tblpPr w:leftFromText="180" w:rightFromText="180" w:vertAnchor="text" w:horzAnchor="margin" w:tblpXSpec="center" w:tblpY="20"/>
        <w:tblW w:w="1000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
        <w:gridCol w:w="725"/>
        <w:gridCol w:w="357"/>
        <w:gridCol w:w="2316"/>
        <w:gridCol w:w="5554"/>
        <w:gridCol w:w="645"/>
      </w:tblGrid>
      <w:tr w:rsidR="00257B0D" w:rsidTr="00257B0D">
        <w:trPr>
          <w:trHeight w:val="559"/>
        </w:trPr>
        <w:tc>
          <w:tcPr>
            <w:tcW w:w="405" w:type="dxa"/>
            <w:vMerge w:val="restart"/>
            <w:tcBorders>
              <w:top w:val="nil"/>
              <w:left w:val="single" w:sz="4" w:space="0" w:color="auto"/>
            </w:tcBorders>
            <w:vAlign w:val="center"/>
          </w:tcPr>
          <w:p w:rsidR="00257B0D" w:rsidRDefault="00257B0D">
            <w:pPr>
              <w:jc w:val="center"/>
              <w:rPr>
                <w:rFonts w:ascii="宋体" w:hAnsi="宋体"/>
                <w:bCs/>
                <w:szCs w:val="21"/>
              </w:rPr>
            </w:pPr>
            <w:r>
              <w:rPr>
                <w:rFonts w:ascii="宋体" w:hAnsi="宋体" w:hint="eastAsia"/>
                <w:bCs/>
                <w:szCs w:val="21"/>
              </w:rPr>
              <w:t>5</w:t>
            </w:r>
          </w:p>
        </w:tc>
        <w:tc>
          <w:tcPr>
            <w:tcW w:w="725" w:type="dxa"/>
            <w:vMerge w:val="restart"/>
            <w:tcBorders>
              <w:top w:val="nil"/>
            </w:tcBorders>
            <w:vAlign w:val="center"/>
          </w:tcPr>
          <w:p w:rsidR="00257B0D" w:rsidRDefault="00257B0D">
            <w:pPr>
              <w:jc w:val="center"/>
              <w:rPr>
                <w:rFonts w:ascii="宋体" w:hAnsi="宋体"/>
                <w:bCs/>
                <w:szCs w:val="21"/>
              </w:rPr>
            </w:pPr>
            <w:r>
              <w:rPr>
                <w:rFonts w:ascii="宋体" w:hAnsi="宋体" w:hint="eastAsia"/>
                <w:bCs/>
                <w:szCs w:val="21"/>
              </w:rPr>
              <w:t>电导法测定弱电解质解离度和解离常数</w:t>
            </w:r>
          </w:p>
          <w:p w:rsidR="00257B0D" w:rsidRDefault="00257B0D">
            <w:pPr>
              <w:jc w:val="center"/>
              <w:rPr>
                <w:rFonts w:ascii="宋体" w:hAnsi="宋体"/>
                <w:bCs/>
                <w:szCs w:val="21"/>
              </w:rPr>
            </w:pPr>
            <w:r>
              <w:rPr>
                <w:rFonts w:ascii="宋体" w:hAnsi="宋体" w:hint="eastAsia"/>
                <w:bCs/>
                <w:szCs w:val="21"/>
              </w:rPr>
              <w:t>乙酸乙酯皂化反应</w:t>
            </w:r>
          </w:p>
        </w:tc>
        <w:tc>
          <w:tcPr>
            <w:tcW w:w="357" w:type="dxa"/>
            <w:tcBorders>
              <w:top w:val="nil"/>
            </w:tcBorders>
            <w:vAlign w:val="center"/>
          </w:tcPr>
          <w:p w:rsidR="00257B0D" w:rsidRDefault="00257B0D">
            <w:pPr>
              <w:rPr>
                <w:rFonts w:ascii="宋体" w:hAnsi="宋体"/>
                <w:szCs w:val="21"/>
              </w:rPr>
            </w:pPr>
            <w:r>
              <w:rPr>
                <w:rFonts w:ascii="宋体" w:hAnsi="宋体" w:hint="eastAsia"/>
                <w:szCs w:val="21"/>
              </w:rPr>
              <w:t>电导率仪</w:t>
            </w:r>
          </w:p>
        </w:tc>
        <w:tc>
          <w:tcPr>
            <w:tcW w:w="2316" w:type="dxa"/>
            <w:tcBorders>
              <w:top w:val="nil"/>
            </w:tcBorders>
            <w:vAlign w:val="center"/>
          </w:tcPr>
          <w:p w:rsidR="00257B0D" w:rsidRDefault="00257B0D">
            <w:pPr>
              <w:jc w:val="center"/>
              <w:rPr>
                <w:rFonts w:ascii="宋体" w:hAnsi="宋体"/>
                <w:szCs w:val="21"/>
              </w:rPr>
            </w:pPr>
            <w:r>
              <w:rPr>
                <w:rFonts w:ascii="宋体" w:hAnsi="宋体"/>
                <w:noProof/>
                <w:szCs w:val="21"/>
              </w:rPr>
              <w:drawing>
                <wp:inline distT="0" distB="0" distL="0" distR="0">
                  <wp:extent cx="1212850" cy="937895"/>
                  <wp:effectExtent l="0" t="0" r="6350" b="14605"/>
                  <wp:docPr id="11" name="图片 11" descr="C:\Users\Administrator\Desktop\20161117104335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C:\Users\Administrator\Desktop\20161117104335449.jpg"/>
                          <pic:cNvPicPr preferRelativeResize="0">
                            <a:picLocks noChangeAspect="1" noChangeArrowheads="1"/>
                          </pic:cNvPicPr>
                        </pic:nvPicPr>
                        <pic:blipFill>
                          <a:blip r:embed="rId14" cstate="print"/>
                          <a:srcRect/>
                          <a:stretch>
                            <a:fillRect/>
                          </a:stretch>
                        </pic:blipFill>
                        <pic:spPr>
                          <a:xfrm>
                            <a:off x="0" y="0"/>
                            <a:ext cx="1213586" cy="938395"/>
                          </a:xfrm>
                          <a:prstGeom prst="rect">
                            <a:avLst/>
                          </a:prstGeom>
                          <a:noFill/>
                          <a:ln w="9525">
                            <a:noFill/>
                            <a:miter lim="800000"/>
                            <a:headEnd/>
                            <a:tailEnd/>
                          </a:ln>
                        </pic:spPr>
                      </pic:pic>
                    </a:graphicData>
                  </a:graphic>
                </wp:inline>
              </w:drawing>
            </w:r>
            <w:r>
              <w:rPr>
                <w:rFonts w:ascii="宋体" w:hAnsi="宋体" w:hint="eastAsia"/>
                <w:szCs w:val="21"/>
              </w:rPr>
              <w:t>SLDS-Ⅰ</w:t>
            </w:r>
          </w:p>
        </w:tc>
        <w:tc>
          <w:tcPr>
            <w:tcW w:w="5554" w:type="dxa"/>
            <w:tcBorders>
              <w:top w:val="nil"/>
            </w:tcBorders>
            <w:vAlign w:val="center"/>
          </w:tcPr>
          <w:p w:rsidR="00257B0D" w:rsidRDefault="00257B0D">
            <w:pPr>
              <w:rPr>
                <w:rFonts w:ascii="宋体" w:hAnsi="宋体"/>
                <w:bCs/>
                <w:szCs w:val="21"/>
              </w:rPr>
            </w:pPr>
            <w:r>
              <w:rPr>
                <w:rFonts w:ascii="宋体" w:hAnsi="宋体" w:hint="eastAsia"/>
                <w:bCs/>
                <w:szCs w:val="21"/>
              </w:rPr>
              <w:t>1、测量范围：0～2×10</w:t>
            </w:r>
            <w:r>
              <w:rPr>
                <w:rFonts w:ascii="宋体" w:hAnsi="宋体" w:hint="eastAsia"/>
                <w:bCs/>
                <w:szCs w:val="21"/>
                <w:vertAlign w:val="superscript"/>
              </w:rPr>
              <w:t>5</w:t>
            </w:r>
            <w:r>
              <w:rPr>
                <w:rFonts w:ascii="宋体" w:hAnsi="宋体" w:hint="eastAsia"/>
                <w:bCs/>
                <w:szCs w:val="21"/>
              </w:rPr>
              <w:t>us/cm</w:t>
            </w:r>
          </w:p>
          <w:p w:rsidR="00257B0D" w:rsidRDefault="00257B0D">
            <w:pPr>
              <w:rPr>
                <w:rFonts w:ascii="宋体" w:hAnsi="宋体"/>
                <w:bCs/>
                <w:szCs w:val="21"/>
              </w:rPr>
            </w:pPr>
            <w:r>
              <w:rPr>
                <w:rFonts w:ascii="宋体" w:hAnsi="宋体" w:hint="eastAsia"/>
                <w:bCs/>
                <w:szCs w:val="21"/>
              </w:rPr>
              <w:t>2、基本误差：≤1.2%</w:t>
            </w:r>
          </w:p>
          <w:p w:rsidR="00257B0D" w:rsidRDefault="00257B0D">
            <w:pPr>
              <w:rPr>
                <w:rFonts w:ascii="宋体" w:hAnsi="宋体"/>
                <w:bCs/>
                <w:szCs w:val="21"/>
              </w:rPr>
            </w:pPr>
            <w:r>
              <w:rPr>
                <w:rFonts w:ascii="宋体" w:hAnsi="宋体" w:hint="eastAsia"/>
                <w:bCs/>
                <w:szCs w:val="21"/>
              </w:rPr>
              <w:t>3、温度补偿范围：（10～40）℃</w:t>
            </w:r>
            <w:r>
              <w:rPr>
                <w:rFonts w:ascii="宋体" w:hAnsi="宋体" w:hint="eastAsia"/>
                <w:szCs w:val="21"/>
              </w:rPr>
              <w:t>（可扩展至99</w:t>
            </w:r>
            <w:r>
              <w:rPr>
                <w:rFonts w:ascii="宋体" w:hAnsi="宋体" w:hint="eastAsia"/>
                <w:bCs/>
                <w:szCs w:val="21"/>
              </w:rPr>
              <w:t>℃</w:t>
            </w:r>
            <w:r>
              <w:rPr>
                <w:rFonts w:ascii="宋体" w:hAnsi="宋体" w:hint="eastAsia"/>
                <w:szCs w:val="21"/>
              </w:rPr>
              <w:t>）</w:t>
            </w:r>
          </w:p>
          <w:p w:rsidR="00257B0D" w:rsidRDefault="00257B0D">
            <w:pPr>
              <w:rPr>
                <w:rFonts w:ascii="宋体" w:hAnsi="宋体"/>
                <w:bCs/>
                <w:szCs w:val="21"/>
              </w:rPr>
            </w:pPr>
            <w:r>
              <w:rPr>
                <w:rFonts w:ascii="宋体" w:hAnsi="宋体" w:hint="eastAsia"/>
                <w:bCs/>
                <w:szCs w:val="21"/>
              </w:rPr>
              <w:t>4、模拟信号输出：0～10mV（DC）</w:t>
            </w:r>
          </w:p>
          <w:p w:rsidR="00257B0D" w:rsidRDefault="00257B0D">
            <w:pPr>
              <w:rPr>
                <w:rFonts w:ascii="宋体" w:hAnsi="宋体"/>
                <w:bCs/>
                <w:szCs w:val="21"/>
              </w:rPr>
            </w:pPr>
            <w:r>
              <w:rPr>
                <w:rFonts w:ascii="宋体" w:hAnsi="宋体" w:hint="eastAsia"/>
                <w:bCs/>
                <w:szCs w:val="21"/>
              </w:rPr>
              <w:t>5、消耗功率：20W</w:t>
            </w:r>
          </w:p>
          <w:p w:rsidR="00257B0D" w:rsidRDefault="00257B0D">
            <w:pPr>
              <w:rPr>
                <w:rFonts w:ascii="宋体" w:hAnsi="宋体"/>
                <w:szCs w:val="21"/>
              </w:rPr>
            </w:pPr>
            <w:r>
              <w:rPr>
                <w:rFonts w:ascii="宋体" w:hAnsi="宋体" w:hint="eastAsia"/>
                <w:bCs/>
                <w:szCs w:val="21"/>
              </w:rPr>
              <w:t>6、自动/手动温度补偿功能</w:t>
            </w:r>
          </w:p>
        </w:tc>
        <w:tc>
          <w:tcPr>
            <w:tcW w:w="645" w:type="dxa"/>
            <w:tcBorders>
              <w:top w:val="nil"/>
            </w:tcBorders>
            <w:vAlign w:val="center"/>
          </w:tcPr>
          <w:p w:rsidR="00257B0D" w:rsidRDefault="00257B0D">
            <w:pPr>
              <w:jc w:val="center"/>
              <w:rPr>
                <w:rFonts w:ascii="宋体" w:hAnsi="宋体"/>
                <w:bCs/>
                <w:szCs w:val="21"/>
              </w:rPr>
            </w:pPr>
            <w:r>
              <w:rPr>
                <w:rFonts w:ascii="宋体" w:hAnsi="宋体" w:hint="eastAsia"/>
                <w:bCs/>
                <w:szCs w:val="21"/>
              </w:rPr>
              <w:t>4</w:t>
            </w:r>
          </w:p>
        </w:tc>
      </w:tr>
      <w:tr w:rsidR="00257B0D" w:rsidTr="00257B0D">
        <w:trPr>
          <w:trHeight w:val="559"/>
        </w:trPr>
        <w:tc>
          <w:tcPr>
            <w:tcW w:w="405" w:type="dxa"/>
            <w:vMerge/>
            <w:tcBorders>
              <w:top w:val="nil"/>
              <w:left w:val="single" w:sz="4" w:space="0" w:color="auto"/>
            </w:tcBorders>
            <w:vAlign w:val="center"/>
          </w:tcPr>
          <w:p w:rsidR="00257B0D" w:rsidRDefault="00257B0D">
            <w:pPr>
              <w:jc w:val="center"/>
              <w:rPr>
                <w:rFonts w:ascii="宋体" w:hAnsi="宋体"/>
                <w:bCs/>
                <w:szCs w:val="21"/>
              </w:rPr>
            </w:pPr>
          </w:p>
        </w:tc>
        <w:tc>
          <w:tcPr>
            <w:tcW w:w="725" w:type="dxa"/>
            <w:vMerge/>
            <w:tcBorders>
              <w:top w:val="nil"/>
            </w:tcBorders>
            <w:vAlign w:val="center"/>
          </w:tcPr>
          <w:p w:rsidR="00257B0D" w:rsidRDefault="00257B0D">
            <w:pPr>
              <w:jc w:val="center"/>
              <w:rPr>
                <w:rFonts w:ascii="宋体" w:hAnsi="宋体"/>
                <w:bCs/>
                <w:szCs w:val="21"/>
              </w:rPr>
            </w:pPr>
          </w:p>
        </w:tc>
        <w:tc>
          <w:tcPr>
            <w:tcW w:w="2673" w:type="dxa"/>
            <w:gridSpan w:val="2"/>
            <w:tcBorders>
              <w:top w:val="nil"/>
            </w:tcBorders>
            <w:vAlign w:val="center"/>
          </w:tcPr>
          <w:p w:rsidR="00257B0D" w:rsidRDefault="00257B0D">
            <w:pPr>
              <w:jc w:val="center"/>
              <w:rPr>
                <w:rFonts w:ascii="宋体" w:hAnsi="宋体"/>
                <w:bCs/>
                <w:szCs w:val="21"/>
              </w:rPr>
            </w:pPr>
            <w:proofErr w:type="gramStart"/>
            <w:r>
              <w:rPr>
                <w:rFonts w:ascii="宋体" w:hAnsi="宋体" w:hint="eastAsia"/>
                <w:bCs/>
                <w:szCs w:val="21"/>
              </w:rPr>
              <w:t>叉型电导</w:t>
            </w:r>
            <w:proofErr w:type="gramEnd"/>
            <w:r>
              <w:rPr>
                <w:rFonts w:ascii="宋体" w:hAnsi="宋体" w:hint="eastAsia"/>
                <w:bCs/>
                <w:szCs w:val="21"/>
              </w:rPr>
              <w:t>池</w:t>
            </w:r>
          </w:p>
        </w:tc>
        <w:tc>
          <w:tcPr>
            <w:tcW w:w="5554" w:type="dxa"/>
            <w:tcBorders>
              <w:top w:val="nil"/>
            </w:tcBorders>
            <w:vAlign w:val="center"/>
          </w:tcPr>
          <w:p w:rsidR="00257B0D" w:rsidRDefault="00257B0D">
            <w:pPr>
              <w:rPr>
                <w:rFonts w:ascii="宋体" w:hAnsi="宋体"/>
                <w:bCs/>
                <w:szCs w:val="21"/>
              </w:rPr>
            </w:pPr>
          </w:p>
        </w:tc>
        <w:tc>
          <w:tcPr>
            <w:tcW w:w="645" w:type="dxa"/>
            <w:tcBorders>
              <w:top w:val="nil"/>
            </w:tcBorders>
            <w:vAlign w:val="center"/>
          </w:tcPr>
          <w:p w:rsidR="00257B0D" w:rsidRDefault="00257B0D">
            <w:pPr>
              <w:jc w:val="center"/>
              <w:rPr>
                <w:rFonts w:ascii="宋体" w:hAnsi="宋体"/>
                <w:bCs/>
                <w:szCs w:val="21"/>
              </w:rPr>
            </w:pPr>
            <w:r>
              <w:rPr>
                <w:rFonts w:ascii="宋体" w:hAnsi="宋体" w:hint="eastAsia"/>
                <w:bCs/>
                <w:szCs w:val="21"/>
              </w:rPr>
              <w:t>6</w:t>
            </w:r>
          </w:p>
        </w:tc>
      </w:tr>
      <w:tr w:rsidR="00257B0D" w:rsidTr="00257B0D">
        <w:trPr>
          <w:trHeight w:val="559"/>
        </w:trPr>
        <w:tc>
          <w:tcPr>
            <w:tcW w:w="405" w:type="dxa"/>
            <w:vMerge/>
            <w:tcBorders>
              <w:left w:val="single" w:sz="4" w:space="0" w:color="auto"/>
            </w:tcBorders>
            <w:vAlign w:val="center"/>
          </w:tcPr>
          <w:p w:rsidR="00257B0D" w:rsidRDefault="00257B0D">
            <w:pPr>
              <w:jc w:val="center"/>
              <w:rPr>
                <w:rFonts w:ascii="宋体" w:hAnsi="宋体"/>
                <w:bCs/>
                <w:szCs w:val="21"/>
              </w:rPr>
            </w:pPr>
          </w:p>
        </w:tc>
        <w:tc>
          <w:tcPr>
            <w:tcW w:w="725" w:type="dxa"/>
            <w:vMerge/>
            <w:vAlign w:val="center"/>
          </w:tcPr>
          <w:p w:rsidR="00257B0D" w:rsidRDefault="00257B0D">
            <w:pPr>
              <w:jc w:val="center"/>
              <w:rPr>
                <w:rFonts w:ascii="宋体" w:hAnsi="宋体"/>
                <w:bCs/>
                <w:szCs w:val="21"/>
              </w:rPr>
            </w:pPr>
          </w:p>
        </w:tc>
        <w:tc>
          <w:tcPr>
            <w:tcW w:w="357" w:type="dxa"/>
            <w:vAlign w:val="center"/>
          </w:tcPr>
          <w:p w:rsidR="00257B0D" w:rsidRDefault="00257B0D">
            <w:pPr>
              <w:rPr>
                <w:rFonts w:ascii="宋体" w:hAnsi="宋体"/>
                <w:szCs w:val="21"/>
              </w:rPr>
            </w:pPr>
            <w:r>
              <w:rPr>
                <w:rFonts w:ascii="宋体" w:hAnsi="宋体" w:hint="eastAsia"/>
                <w:szCs w:val="21"/>
              </w:rPr>
              <w:t>玻璃恒温水浴</w:t>
            </w:r>
          </w:p>
        </w:tc>
        <w:tc>
          <w:tcPr>
            <w:tcW w:w="2316" w:type="dxa"/>
            <w:vAlign w:val="center"/>
          </w:tcPr>
          <w:p w:rsidR="00257B0D" w:rsidRDefault="00257B0D">
            <w:pPr>
              <w:jc w:val="center"/>
              <w:rPr>
                <w:rFonts w:ascii="宋体" w:hAnsi="宋体"/>
                <w:szCs w:val="21"/>
              </w:rPr>
            </w:pPr>
            <w:r>
              <w:rPr>
                <w:rFonts w:ascii="宋体" w:hAnsi="宋体"/>
                <w:noProof/>
                <w:szCs w:val="21"/>
              </w:rPr>
              <w:drawing>
                <wp:inline distT="0" distB="0" distL="0" distR="0">
                  <wp:extent cx="1069975" cy="1207770"/>
                  <wp:effectExtent l="0" t="0" r="15875" b="11430"/>
                  <wp:docPr id="14" name="图片 7" descr="C:\Users\Administrator\Desktop\20161117105318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Administrator\Desktop\20161117105318873.jpg"/>
                          <pic:cNvPicPr preferRelativeResize="0">
                            <a:picLocks noChangeAspect="1" noChangeArrowheads="1"/>
                          </pic:cNvPicPr>
                        </pic:nvPicPr>
                        <pic:blipFill>
                          <a:blip r:embed="rId7" cstate="print"/>
                          <a:srcRect/>
                          <a:stretch>
                            <a:fillRect/>
                          </a:stretch>
                        </pic:blipFill>
                        <pic:spPr>
                          <a:xfrm>
                            <a:off x="0" y="0"/>
                            <a:ext cx="1072924" cy="1211007"/>
                          </a:xfrm>
                          <a:prstGeom prst="rect">
                            <a:avLst/>
                          </a:prstGeom>
                          <a:noFill/>
                          <a:ln w="9525">
                            <a:noFill/>
                            <a:miter lim="800000"/>
                            <a:headEnd/>
                            <a:tailEnd/>
                          </a:ln>
                        </pic:spPr>
                      </pic:pic>
                    </a:graphicData>
                  </a:graphic>
                </wp:inline>
              </w:drawing>
            </w:r>
            <w:r>
              <w:rPr>
                <w:rFonts w:ascii="宋体" w:hAnsi="宋体" w:hint="eastAsia"/>
                <w:szCs w:val="21"/>
              </w:rPr>
              <w:t>SYP-Ⅱ</w:t>
            </w:r>
          </w:p>
        </w:tc>
        <w:tc>
          <w:tcPr>
            <w:tcW w:w="5554" w:type="dxa"/>
            <w:vAlign w:val="center"/>
          </w:tcPr>
          <w:p w:rsidR="00257B0D" w:rsidRDefault="00257B0D">
            <w:pPr>
              <w:adjustRightInd w:val="0"/>
              <w:snapToGrid w:val="0"/>
              <w:rPr>
                <w:rFonts w:ascii="宋体" w:hAnsi="宋体"/>
                <w:szCs w:val="21"/>
              </w:rPr>
            </w:pPr>
            <w:r>
              <w:rPr>
                <w:rFonts w:ascii="宋体" w:hAnsi="宋体" w:hint="eastAsia"/>
                <w:szCs w:val="21"/>
              </w:rPr>
              <w:t>1、</w:t>
            </w:r>
            <w:proofErr w:type="gramStart"/>
            <w:r>
              <w:rPr>
                <w:rFonts w:ascii="宋体" w:hAnsi="宋体" w:hint="eastAsia"/>
                <w:szCs w:val="21"/>
              </w:rPr>
              <w:t>范</w:t>
            </w:r>
            <w:proofErr w:type="gramEnd"/>
            <w:r>
              <w:rPr>
                <w:rFonts w:ascii="宋体" w:hAnsi="宋体" w:hint="eastAsia"/>
                <w:szCs w:val="21"/>
              </w:rPr>
              <w:t xml:space="preserve">    围：室温～100℃</w:t>
            </w:r>
          </w:p>
          <w:p w:rsidR="00257B0D" w:rsidRDefault="00257B0D">
            <w:pPr>
              <w:adjustRightInd w:val="0"/>
              <w:snapToGrid w:val="0"/>
              <w:rPr>
                <w:rFonts w:ascii="宋体" w:hAnsi="宋体"/>
                <w:szCs w:val="21"/>
              </w:rPr>
            </w:pPr>
            <w:r>
              <w:rPr>
                <w:rFonts w:ascii="宋体" w:hAnsi="宋体" w:hint="eastAsia"/>
                <w:szCs w:val="21"/>
              </w:rPr>
              <w:t>2、分 辨 率：</w:t>
            </w:r>
            <w:r>
              <w:rPr>
                <w:rFonts w:ascii="宋体" w:hAnsi="宋体"/>
                <w:szCs w:val="21"/>
              </w:rPr>
              <w:t>0.1</w:t>
            </w:r>
            <w:r>
              <w:rPr>
                <w:rFonts w:ascii="宋体" w:hAnsi="宋体" w:hint="eastAsia"/>
                <w:szCs w:val="21"/>
              </w:rPr>
              <w:t>℃</w:t>
            </w:r>
          </w:p>
          <w:p w:rsidR="00257B0D" w:rsidRDefault="00257B0D">
            <w:pPr>
              <w:adjustRightInd w:val="0"/>
              <w:snapToGrid w:val="0"/>
              <w:rPr>
                <w:rFonts w:ascii="宋体" w:hAnsi="宋体"/>
                <w:szCs w:val="21"/>
              </w:rPr>
            </w:pPr>
            <w:r>
              <w:rPr>
                <w:rFonts w:ascii="宋体" w:hAnsi="宋体" w:hint="eastAsia"/>
                <w:szCs w:val="21"/>
              </w:rPr>
              <w:t>3、温度波动：±</w:t>
            </w:r>
            <w:r>
              <w:rPr>
                <w:rFonts w:ascii="宋体" w:hAnsi="宋体"/>
                <w:szCs w:val="21"/>
              </w:rPr>
              <w:t>0.</w:t>
            </w:r>
            <w:r>
              <w:rPr>
                <w:rFonts w:ascii="宋体" w:hAnsi="宋体" w:hint="eastAsia"/>
                <w:szCs w:val="21"/>
              </w:rPr>
              <w:t>1℃</w:t>
            </w:r>
          </w:p>
          <w:p w:rsidR="00257B0D" w:rsidRDefault="00257B0D">
            <w:pPr>
              <w:rPr>
                <w:rFonts w:ascii="宋体" w:hAnsi="宋体"/>
                <w:szCs w:val="21"/>
              </w:rPr>
            </w:pPr>
            <w:r>
              <w:rPr>
                <w:rFonts w:ascii="宋体" w:hAnsi="宋体" w:hint="eastAsia"/>
                <w:szCs w:val="21"/>
              </w:rPr>
              <w:t>4、显    示：设定温度和测量温度独立双显示</w:t>
            </w:r>
          </w:p>
          <w:p w:rsidR="00257B0D" w:rsidRDefault="00257B0D">
            <w:pPr>
              <w:rPr>
                <w:rFonts w:ascii="宋体" w:hAnsi="宋体"/>
                <w:szCs w:val="21"/>
              </w:rPr>
            </w:pPr>
            <w:r>
              <w:rPr>
                <w:rFonts w:ascii="宋体" w:hAnsi="宋体" w:hint="eastAsia"/>
                <w:szCs w:val="21"/>
              </w:rPr>
              <w:t>5、一体化和分体式用户自行选择</w:t>
            </w:r>
          </w:p>
          <w:p w:rsidR="00257B0D" w:rsidRDefault="00257B0D">
            <w:pPr>
              <w:rPr>
                <w:rFonts w:ascii="宋体" w:hAnsi="宋体"/>
                <w:szCs w:val="21"/>
              </w:rPr>
            </w:pPr>
            <w:r>
              <w:rPr>
                <w:rFonts w:ascii="宋体" w:hAnsi="宋体" w:hint="eastAsia"/>
                <w:szCs w:val="21"/>
              </w:rPr>
              <w:t>6、交流电机搅拌，寿命长</w:t>
            </w:r>
          </w:p>
        </w:tc>
        <w:tc>
          <w:tcPr>
            <w:tcW w:w="645" w:type="dxa"/>
            <w:vAlign w:val="center"/>
          </w:tcPr>
          <w:p w:rsidR="00257B0D" w:rsidRDefault="00257B0D">
            <w:pPr>
              <w:adjustRightInd w:val="0"/>
              <w:snapToGrid w:val="0"/>
              <w:jc w:val="center"/>
              <w:rPr>
                <w:rFonts w:ascii="宋体" w:hAnsi="宋体"/>
                <w:szCs w:val="21"/>
              </w:rPr>
            </w:pPr>
            <w:r>
              <w:rPr>
                <w:rFonts w:ascii="宋体" w:hAnsi="宋体" w:hint="eastAsia"/>
                <w:szCs w:val="21"/>
              </w:rPr>
              <w:t>2</w:t>
            </w:r>
          </w:p>
        </w:tc>
      </w:tr>
    </w:tbl>
    <w:tbl>
      <w:tblPr>
        <w:tblW w:w="10883"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638"/>
        <w:gridCol w:w="612"/>
        <w:gridCol w:w="2350"/>
        <w:gridCol w:w="5375"/>
        <w:gridCol w:w="914"/>
        <w:gridCol w:w="600"/>
      </w:tblGrid>
      <w:tr w:rsidR="003B6A19">
        <w:trPr>
          <w:trHeight w:val="559"/>
          <w:jc w:val="center"/>
        </w:trPr>
        <w:tc>
          <w:tcPr>
            <w:tcW w:w="394" w:type="dxa"/>
            <w:vAlign w:val="center"/>
          </w:tcPr>
          <w:p w:rsidR="003B6A19" w:rsidRDefault="00AB75B8">
            <w:pPr>
              <w:jc w:val="center"/>
              <w:rPr>
                <w:rFonts w:ascii="宋体" w:hAnsi="宋体"/>
                <w:b/>
                <w:bCs/>
              </w:rPr>
            </w:pPr>
            <w:r>
              <w:rPr>
                <w:rFonts w:ascii="宋体" w:hAnsi="宋体" w:hint="eastAsia"/>
                <w:b/>
                <w:bCs/>
              </w:rPr>
              <w:lastRenderedPageBreak/>
              <w:t>7</w:t>
            </w:r>
          </w:p>
        </w:tc>
        <w:tc>
          <w:tcPr>
            <w:tcW w:w="638" w:type="dxa"/>
            <w:vAlign w:val="center"/>
          </w:tcPr>
          <w:p w:rsidR="003B6A19" w:rsidRDefault="00AB75B8">
            <w:pPr>
              <w:jc w:val="center"/>
              <w:rPr>
                <w:rFonts w:ascii="宋体" w:hAnsi="宋体"/>
                <w:b/>
                <w:bCs/>
                <w:szCs w:val="21"/>
              </w:rPr>
            </w:pPr>
            <w:r>
              <w:rPr>
                <w:rFonts w:asciiTheme="minorEastAsia" w:hAnsiTheme="minorEastAsia" w:hint="eastAsia"/>
                <w:bCs/>
                <w:szCs w:val="21"/>
              </w:rPr>
              <w:t>原电池电动势的测定及原电池热力学</w:t>
            </w:r>
          </w:p>
        </w:tc>
        <w:tc>
          <w:tcPr>
            <w:tcW w:w="612" w:type="dxa"/>
            <w:vAlign w:val="center"/>
          </w:tcPr>
          <w:p w:rsidR="003B6A19" w:rsidRDefault="00AB75B8">
            <w:pPr>
              <w:jc w:val="center"/>
              <w:rPr>
                <w:rFonts w:ascii="宋体" w:hAnsi="宋体"/>
              </w:rPr>
            </w:pPr>
            <w:r>
              <w:rPr>
                <w:rFonts w:ascii="宋体" w:hAnsi="宋体" w:hint="eastAsia"/>
              </w:rPr>
              <w:t>数字电位差综合测试仪</w:t>
            </w:r>
          </w:p>
        </w:tc>
        <w:tc>
          <w:tcPr>
            <w:tcW w:w="2350" w:type="dxa"/>
            <w:vAlign w:val="center"/>
          </w:tcPr>
          <w:p w:rsidR="003B6A19" w:rsidRDefault="00AB75B8">
            <w:pPr>
              <w:jc w:val="center"/>
              <w:rPr>
                <w:rFonts w:ascii="宋体" w:hAnsi="宋体"/>
              </w:rPr>
            </w:pPr>
            <w:r>
              <w:rPr>
                <w:rFonts w:ascii="ˎ̥" w:hAnsi="ˎ̥" w:hint="eastAsia"/>
                <w:noProof/>
                <w:color w:val="333333"/>
                <w:sz w:val="20"/>
                <w:szCs w:val="20"/>
              </w:rPr>
              <w:drawing>
                <wp:inline distT="0" distB="0" distL="0" distR="0">
                  <wp:extent cx="1228090" cy="1319530"/>
                  <wp:effectExtent l="0" t="0" r="10160" b="13970"/>
                  <wp:docPr id="13" name="图片 76" descr="http://www.sangli.com.cn/html/UploadFile/2016111795720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6" descr="http://www.sangli.com.cn/html/UploadFile/2016111795720538.jpg"/>
                          <pic:cNvPicPr preferRelativeResize="0">
                            <a:picLocks noChangeAspect="1" noChangeArrowheads="1"/>
                          </pic:cNvPicPr>
                        </pic:nvPicPr>
                        <pic:blipFill>
                          <a:blip r:embed="rId15" cstate="print"/>
                          <a:srcRect/>
                          <a:stretch>
                            <a:fillRect/>
                          </a:stretch>
                        </pic:blipFill>
                        <pic:spPr>
                          <a:xfrm>
                            <a:off x="0" y="0"/>
                            <a:ext cx="1231701" cy="1323501"/>
                          </a:xfrm>
                          <a:prstGeom prst="rect">
                            <a:avLst/>
                          </a:prstGeom>
                          <a:noFill/>
                          <a:ln w="9525">
                            <a:noFill/>
                            <a:miter lim="800000"/>
                            <a:headEnd/>
                            <a:tailEnd/>
                          </a:ln>
                        </pic:spPr>
                      </pic:pic>
                    </a:graphicData>
                  </a:graphic>
                </wp:inline>
              </w:drawing>
            </w:r>
          </w:p>
          <w:p w:rsidR="003B6A19" w:rsidRDefault="00AB75B8">
            <w:pPr>
              <w:jc w:val="center"/>
              <w:rPr>
                <w:rFonts w:ascii="宋体" w:hAnsi="宋体"/>
              </w:rPr>
            </w:pPr>
            <w:r>
              <w:rPr>
                <w:rFonts w:ascii="宋体" w:hAnsi="宋体" w:hint="eastAsia"/>
              </w:rPr>
              <w:t>SDC-Ⅱ</w:t>
            </w:r>
          </w:p>
        </w:tc>
        <w:tc>
          <w:tcPr>
            <w:tcW w:w="5375" w:type="dxa"/>
            <w:vAlign w:val="center"/>
          </w:tcPr>
          <w:p w:rsidR="003B6A19" w:rsidRDefault="00AB75B8">
            <w:pPr>
              <w:adjustRightInd w:val="0"/>
              <w:snapToGrid w:val="0"/>
              <w:rPr>
                <w:rFonts w:ascii="宋体" w:hAnsi="宋体"/>
              </w:rPr>
            </w:pPr>
            <w:r>
              <w:rPr>
                <w:rFonts w:ascii="宋体" w:hAnsi="宋体" w:hint="eastAsia"/>
              </w:rPr>
              <w:t>1、显    示：六位数字显示</w:t>
            </w:r>
          </w:p>
          <w:p w:rsidR="003B6A19" w:rsidRDefault="00AB75B8">
            <w:pPr>
              <w:adjustRightInd w:val="0"/>
              <w:snapToGrid w:val="0"/>
              <w:rPr>
                <w:rFonts w:ascii="宋体" w:hAnsi="宋体"/>
              </w:rPr>
            </w:pPr>
            <w:r>
              <w:rPr>
                <w:rFonts w:ascii="宋体" w:hAnsi="宋体" w:hint="eastAsia"/>
              </w:rPr>
              <w:t>2、测量范围：±5V</w:t>
            </w:r>
          </w:p>
          <w:p w:rsidR="003B6A19" w:rsidRDefault="00AB75B8">
            <w:pPr>
              <w:adjustRightInd w:val="0"/>
              <w:snapToGrid w:val="0"/>
              <w:rPr>
                <w:rFonts w:ascii="宋体" w:hAnsi="宋体"/>
              </w:rPr>
            </w:pPr>
            <w:r>
              <w:rPr>
                <w:rFonts w:ascii="宋体" w:hAnsi="宋体" w:hint="eastAsia"/>
              </w:rPr>
              <w:t>3、分 辨 率：</w:t>
            </w:r>
            <w:r>
              <w:rPr>
                <w:rFonts w:ascii="宋体" w:hAnsi="宋体" w:hint="eastAsia"/>
                <w:color w:val="000000"/>
              </w:rPr>
              <w:t>10uV</w:t>
            </w:r>
          </w:p>
          <w:p w:rsidR="003B6A19" w:rsidRDefault="00AB75B8">
            <w:pPr>
              <w:adjustRightInd w:val="0"/>
              <w:snapToGrid w:val="0"/>
              <w:ind w:left="420" w:hangingChars="200" w:hanging="420"/>
              <w:jc w:val="center"/>
              <w:rPr>
                <w:rFonts w:ascii="宋体" w:hAnsi="宋体"/>
              </w:rPr>
            </w:pPr>
            <w:r>
              <w:rPr>
                <w:rFonts w:ascii="宋体" w:hAnsi="宋体" w:hint="eastAsia"/>
              </w:rPr>
              <w:t>4、将</w:t>
            </w:r>
            <w:r>
              <w:rPr>
                <w:rFonts w:ascii="宋体" w:hAnsi="宋体"/>
              </w:rPr>
              <w:t>U</w:t>
            </w:r>
            <w:r>
              <w:rPr>
                <w:rFonts w:ascii="宋体" w:hAnsi="宋体" w:hint="eastAsia"/>
              </w:rPr>
              <w:t>J电位差计、光电检流计、</w:t>
            </w:r>
            <w:r>
              <w:rPr>
                <w:rFonts w:ascii="宋体" w:hAnsi="宋体" w:hint="eastAsia"/>
                <w:color w:val="000000"/>
              </w:rPr>
              <w:t>1V</w:t>
            </w:r>
            <w:r>
              <w:rPr>
                <w:rFonts w:ascii="宋体" w:hAnsi="宋体" w:hint="eastAsia"/>
              </w:rPr>
              <w:t>标准电池、电源功能结合</w:t>
            </w:r>
          </w:p>
          <w:p w:rsidR="003B6A19" w:rsidRDefault="00AB75B8">
            <w:pPr>
              <w:adjustRightInd w:val="0"/>
              <w:snapToGrid w:val="0"/>
              <w:ind w:left="420" w:hangingChars="200" w:hanging="420"/>
              <w:rPr>
                <w:rFonts w:ascii="宋体" w:hAnsi="宋体"/>
              </w:rPr>
            </w:pPr>
            <w:r>
              <w:rPr>
                <w:rFonts w:ascii="宋体" w:hAnsi="宋体" w:hint="eastAsia"/>
              </w:rPr>
              <w:t>一体，无需另配标准电池</w:t>
            </w:r>
          </w:p>
          <w:p w:rsidR="003B6A19" w:rsidRDefault="00AB75B8">
            <w:pPr>
              <w:adjustRightInd w:val="0"/>
              <w:snapToGrid w:val="0"/>
              <w:ind w:left="420" w:hangingChars="200" w:hanging="420"/>
              <w:rPr>
                <w:rFonts w:ascii="宋体" w:hAnsi="宋体"/>
              </w:rPr>
            </w:pPr>
            <w:r>
              <w:rPr>
                <w:rFonts w:ascii="宋体" w:hAnsi="宋体" w:hint="eastAsia"/>
              </w:rPr>
              <w:t>5、采用无极波段开关，可任意调节</w:t>
            </w:r>
          </w:p>
          <w:p w:rsidR="003B6A19" w:rsidRDefault="00AB75B8">
            <w:pPr>
              <w:adjustRightInd w:val="0"/>
              <w:snapToGrid w:val="0"/>
              <w:rPr>
                <w:rFonts w:ascii="宋体" w:hAnsi="宋体"/>
              </w:rPr>
            </w:pPr>
            <w:r>
              <w:rPr>
                <w:rFonts w:ascii="宋体" w:hAnsi="宋体" w:hint="eastAsia"/>
              </w:rPr>
              <w:t>6、可用内标或外标进行标定</w:t>
            </w:r>
          </w:p>
          <w:p w:rsidR="003B6A19" w:rsidRDefault="00AB75B8">
            <w:pPr>
              <w:adjustRightInd w:val="0"/>
              <w:snapToGrid w:val="0"/>
              <w:rPr>
                <w:rFonts w:ascii="宋体" w:hAnsi="宋体"/>
              </w:rPr>
            </w:pPr>
            <w:r>
              <w:rPr>
                <w:rFonts w:ascii="宋体" w:hAnsi="宋体" w:hint="eastAsia"/>
                <w:bCs/>
                <w:szCs w:val="21"/>
              </w:rPr>
              <w:t>*赠送实验视频</w:t>
            </w:r>
          </w:p>
        </w:tc>
        <w:tc>
          <w:tcPr>
            <w:tcW w:w="914" w:type="dxa"/>
            <w:vAlign w:val="center"/>
          </w:tcPr>
          <w:p w:rsidR="003B6A19" w:rsidRDefault="003B6A19">
            <w:pPr>
              <w:adjustRightInd w:val="0"/>
              <w:snapToGrid w:val="0"/>
              <w:jc w:val="center"/>
              <w:rPr>
                <w:rFonts w:ascii="宋体" w:hAnsi="宋体"/>
              </w:rPr>
            </w:pPr>
          </w:p>
        </w:tc>
        <w:tc>
          <w:tcPr>
            <w:tcW w:w="600" w:type="dxa"/>
          </w:tcPr>
          <w:p w:rsidR="003B6A19" w:rsidRDefault="003B6A19">
            <w:pPr>
              <w:adjustRightInd w:val="0"/>
              <w:snapToGrid w:val="0"/>
              <w:jc w:val="center"/>
              <w:rPr>
                <w:rFonts w:ascii="宋体" w:hAnsi="宋体"/>
              </w:rPr>
            </w:pPr>
          </w:p>
          <w:p w:rsidR="003B6A19" w:rsidRDefault="003B6A19">
            <w:pPr>
              <w:adjustRightInd w:val="0"/>
              <w:snapToGrid w:val="0"/>
              <w:jc w:val="center"/>
              <w:rPr>
                <w:rFonts w:ascii="宋体" w:hAnsi="宋体"/>
              </w:rPr>
            </w:pPr>
          </w:p>
          <w:p w:rsidR="003B6A19" w:rsidRDefault="003B6A19">
            <w:pPr>
              <w:adjustRightInd w:val="0"/>
              <w:snapToGrid w:val="0"/>
              <w:jc w:val="center"/>
              <w:rPr>
                <w:rFonts w:ascii="宋体" w:hAnsi="宋体"/>
              </w:rPr>
            </w:pPr>
          </w:p>
          <w:p w:rsidR="003B6A19" w:rsidRDefault="003B6A19">
            <w:pPr>
              <w:adjustRightInd w:val="0"/>
              <w:snapToGrid w:val="0"/>
              <w:jc w:val="center"/>
              <w:rPr>
                <w:rFonts w:ascii="宋体" w:hAnsi="宋体"/>
              </w:rPr>
            </w:pPr>
          </w:p>
          <w:p w:rsidR="003B6A19" w:rsidRDefault="00AB75B8">
            <w:pPr>
              <w:adjustRightInd w:val="0"/>
              <w:snapToGrid w:val="0"/>
              <w:jc w:val="center"/>
              <w:rPr>
                <w:rFonts w:ascii="宋体" w:hAnsi="宋体"/>
              </w:rPr>
            </w:pPr>
            <w:r>
              <w:rPr>
                <w:rFonts w:ascii="宋体" w:hAnsi="宋体" w:hint="eastAsia"/>
              </w:rPr>
              <w:t>1</w:t>
            </w:r>
          </w:p>
        </w:tc>
      </w:tr>
      <w:tr w:rsidR="003B6A19">
        <w:trPr>
          <w:trHeight w:val="559"/>
          <w:jc w:val="center"/>
        </w:trPr>
        <w:tc>
          <w:tcPr>
            <w:tcW w:w="394" w:type="dxa"/>
            <w:vAlign w:val="center"/>
          </w:tcPr>
          <w:p w:rsidR="003B6A19" w:rsidRDefault="003B6A19">
            <w:pPr>
              <w:jc w:val="center"/>
              <w:rPr>
                <w:rFonts w:ascii="宋体" w:hAnsi="宋体"/>
                <w:b/>
                <w:bCs/>
              </w:rPr>
            </w:pPr>
          </w:p>
        </w:tc>
        <w:tc>
          <w:tcPr>
            <w:tcW w:w="638" w:type="dxa"/>
            <w:vAlign w:val="center"/>
          </w:tcPr>
          <w:p w:rsidR="003B6A19" w:rsidRDefault="00AB75B8">
            <w:pPr>
              <w:jc w:val="center"/>
              <w:rPr>
                <w:rFonts w:asciiTheme="minorEastAsia" w:eastAsiaTheme="minorEastAsia" w:hAnsiTheme="minorEastAsia"/>
                <w:bCs/>
                <w:szCs w:val="21"/>
              </w:rPr>
            </w:pPr>
            <w:r>
              <w:rPr>
                <w:rFonts w:asciiTheme="minorEastAsia" w:hAnsiTheme="minorEastAsia" w:hint="eastAsia"/>
                <w:bCs/>
                <w:szCs w:val="21"/>
              </w:rPr>
              <w:t>合计</w:t>
            </w:r>
          </w:p>
        </w:tc>
        <w:tc>
          <w:tcPr>
            <w:tcW w:w="612" w:type="dxa"/>
            <w:vAlign w:val="center"/>
          </w:tcPr>
          <w:p w:rsidR="003B6A19" w:rsidRDefault="003B6A19">
            <w:pPr>
              <w:jc w:val="center"/>
              <w:rPr>
                <w:rFonts w:ascii="宋体" w:hAnsi="宋体"/>
              </w:rPr>
            </w:pPr>
          </w:p>
        </w:tc>
        <w:tc>
          <w:tcPr>
            <w:tcW w:w="2350" w:type="dxa"/>
            <w:vAlign w:val="center"/>
          </w:tcPr>
          <w:p w:rsidR="003B6A19" w:rsidRDefault="003B6A19">
            <w:pPr>
              <w:jc w:val="center"/>
              <w:rPr>
                <w:rFonts w:ascii="宋体" w:hAnsi="宋体"/>
              </w:rPr>
            </w:pPr>
          </w:p>
        </w:tc>
        <w:tc>
          <w:tcPr>
            <w:tcW w:w="5375" w:type="dxa"/>
            <w:vAlign w:val="center"/>
          </w:tcPr>
          <w:p w:rsidR="003B6A19" w:rsidRDefault="003B6A19">
            <w:pPr>
              <w:adjustRightInd w:val="0"/>
              <w:snapToGrid w:val="0"/>
              <w:rPr>
                <w:rFonts w:ascii="宋体" w:hAnsi="宋体"/>
                <w:bCs/>
                <w:szCs w:val="21"/>
              </w:rPr>
            </w:pPr>
          </w:p>
        </w:tc>
        <w:tc>
          <w:tcPr>
            <w:tcW w:w="914" w:type="dxa"/>
            <w:vAlign w:val="center"/>
          </w:tcPr>
          <w:p w:rsidR="003B6A19" w:rsidRDefault="003B6A19">
            <w:pPr>
              <w:adjustRightInd w:val="0"/>
              <w:snapToGrid w:val="0"/>
              <w:jc w:val="center"/>
              <w:rPr>
                <w:rFonts w:ascii="宋体" w:eastAsiaTheme="minorEastAsia" w:hAnsi="宋体"/>
              </w:rPr>
            </w:pPr>
          </w:p>
        </w:tc>
        <w:tc>
          <w:tcPr>
            <w:tcW w:w="600" w:type="dxa"/>
          </w:tcPr>
          <w:p w:rsidR="003B6A19" w:rsidRDefault="003B6A19">
            <w:pPr>
              <w:adjustRightInd w:val="0"/>
              <w:snapToGrid w:val="0"/>
              <w:jc w:val="center"/>
              <w:rPr>
                <w:rFonts w:ascii="宋体" w:hAnsi="宋体"/>
              </w:rPr>
            </w:pPr>
          </w:p>
        </w:tc>
      </w:tr>
    </w:tbl>
    <w:p w:rsidR="003B6A19" w:rsidRDefault="003B6A19">
      <w:pPr>
        <w:rPr>
          <w:rFonts w:asciiTheme="minorEastAsia" w:hAnsiTheme="minorEastAsia"/>
          <w:bCs/>
          <w:sz w:val="28"/>
          <w:szCs w:val="28"/>
        </w:rPr>
      </w:pPr>
    </w:p>
    <w:sectPr w:rsidR="003B6A19" w:rsidSect="003B6A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charset w:val="00"/>
    <w:family w:val="roman"/>
    <w:pitch w:val="default"/>
    <w:sig w:usb0="00000000" w:usb1="00000000" w:usb2="00000000" w:usb3="00000000" w:csb0="00000000"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746"/>
    <w:rsid w:val="001C4535"/>
    <w:rsid w:val="00210598"/>
    <w:rsid w:val="00257B0D"/>
    <w:rsid w:val="003B6A19"/>
    <w:rsid w:val="00426746"/>
    <w:rsid w:val="004A01E9"/>
    <w:rsid w:val="004A308C"/>
    <w:rsid w:val="00733683"/>
    <w:rsid w:val="008324C4"/>
    <w:rsid w:val="00870A7A"/>
    <w:rsid w:val="0096671A"/>
    <w:rsid w:val="00AB75B8"/>
    <w:rsid w:val="00AD495A"/>
    <w:rsid w:val="00BB47D0"/>
    <w:rsid w:val="00BB6117"/>
    <w:rsid w:val="00C434D3"/>
    <w:rsid w:val="00E76ADA"/>
    <w:rsid w:val="0844234C"/>
    <w:rsid w:val="09D96CE6"/>
    <w:rsid w:val="0A7A7DEF"/>
    <w:rsid w:val="10FA4070"/>
    <w:rsid w:val="11A037D3"/>
    <w:rsid w:val="14535931"/>
    <w:rsid w:val="162E5122"/>
    <w:rsid w:val="1BC163EB"/>
    <w:rsid w:val="1E014505"/>
    <w:rsid w:val="24171D98"/>
    <w:rsid w:val="2A762CCE"/>
    <w:rsid w:val="2B2714D6"/>
    <w:rsid w:val="31517045"/>
    <w:rsid w:val="35AA5B6C"/>
    <w:rsid w:val="39FE7EFA"/>
    <w:rsid w:val="4DE44312"/>
    <w:rsid w:val="52EF6AFA"/>
    <w:rsid w:val="5AB81977"/>
    <w:rsid w:val="5B8F5CE5"/>
    <w:rsid w:val="5EEF4204"/>
    <w:rsid w:val="6429021F"/>
    <w:rsid w:val="67B5538B"/>
    <w:rsid w:val="6C513452"/>
    <w:rsid w:val="759D2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A1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75B8"/>
    <w:rPr>
      <w:sz w:val="18"/>
      <w:szCs w:val="18"/>
    </w:rPr>
  </w:style>
  <w:style w:type="character" w:customStyle="1" w:styleId="Char">
    <w:name w:val="批注框文本 Char"/>
    <w:basedOn w:val="a0"/>
    <w:link w:val="a3"/>
    <w:uiPriority w:val="99"/>
    <w:semiHidden/>
    <w:rsid w:val="00AB75B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364</Words>
  <Characters>2079</Characters>
  <Application>Microsoft Office Word</Application>
  <DocSecurity>0</DocSecurity>
  <Lines>17</Lines>
  <Paragraphs>4</Paragraphs>
  <ScaleCrop>false</ScaleCrop>
  <Company>china</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资产管理</dc:creator>
  <cp:lastModifiedBy>资产管理</cp:lastModifiedBy>
  <cp:revision>12</cp:revision>
  <cp:lastPrinted>2017-07-02T00:53:00Z</cp:lastPrinted>
  <dcterms:created xsi:type="dcterms:W3CDTF">2017-03-10T01:43:00Z</dcterms:created>
  <dcterms:modified xsi:type="dcterms:W3CDTF">2017-07-19T02:34:00Z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